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57E971" w14:textId="2F5B4D64" w:rsidR="0044442A" w:rsidRPr="00154501" w:rsidRDefault="0044442A">
      <w:pPr>
        <w:rPr>
          <w:rFonts w:ascii="Perpetua Titling MT" w:hAnsi="Perpetua Titling MT"/>
          <w:sz w:val="40"/>
          <w:szCs w:val="40"/>
        </w:rPr>
      </w:pPr>
      <w:r w:rsidRPr="00154501">
        <w:rPr>
          <w:rFonts w:ascii="Perpetua Titling MT" w:hAnsi="Perpetua Titling MT"/>
          <w:sz w:val="40"/>
          <w:szCs w:val="40"/>
        </w:rPr>
        <w:t xml:space="preserve">techno-kompleks Oldowan wczesnych hominidów </w:t>
      </w:r>
    </w:p>
    <w:p w14:paraId="73AC4BC1" w14:textId="33E32C24" w:rsidR="0044442A" w:rsidRDefault="0044442A">
      <w:pPr>
        <w:rPr>
          <w:rFonts w:ascii="Perpetua Titling MT" w:hAnsi="Perpetua Titling MT"/>
          <w:sz w:val="28"/>
          <w:szCs w:val="28"/>
        </w:rPr>
      </w:pPr>
    </w:p>
    <w:p w14:paraId="249D9990" w14:textId="77777777" w:rsidR="00532247" w:rsidRDefault="00532247" w:rsidP="00CD40F2">
      <w:pPr>
        <w:rPr>
          <w:rFonts w:asciiTheme="majorHAnsi" w:hAnsiTheme="majorHAnsi" w:cstheme="majorHAnsi"/>
          <w:b/>
          <w:bCs/>
        </w:rPr>
      </w:pPr>
    </w:p>
    <w:p w14:paraId="56A7B5C5" w14:textId="37326D73" w:rsidR="008846DE" w:rsidRPr="0062515A" w:rsidRDefault="0062515A" w:rsidP="00CD40F2">
      <w:pPr>
        <w:rPr>
          <w:rFonts w:asciiTheme="majorHAnsi" w:hAnsiTheme="majorHAnsi" w:cstheme="majorHAnsi"/>
          <w:b/>
          <w:bCs/>
        </w:rPr>
      </w:pPr>
      <w:r w:rsidRPr="0062515A">
        <w:rPr>
          <w:rFonts w:asciiTheme="majorHAnsi" w:hAnsiTheme="majorHAnsi" w:cstheme="majorHAnsi"/>
          <w:b/>
          <w:bCs/>
        </w:rPr>
        <w:t>Technokompleks Oldowan w Afryce – charakterystyka</w:t>
      </w:r>
    </w:p>
    <w:p w14:paraId="72D71CC6" w14:textId="77777777" w:rsidR="0062515A" w:rsidRPr="00CD40F2" w:rsidRDefault="0062515A" w:rsidP="00CD40F2">
      <w:pPr>
        <w:rPr>
          <w:rFonts w:asciiTheme="majorHAnsi" w:hAnsiTheme="majorHAnsi" w:cstheme="majorHAnsi"/>
        </w:rPr>
      </w:pPr>
    </w:p>
    <w:p w14:paraId="5FB8B8D4" w14:textId="2FF3BEAC" w:rsidR="00532247" w:rsidRDefault="008E172F" w:rsidP="0089054D">
      <w:p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  <w:color w:val="000000" w:themeColor="text1"/>
        </w:rPr>
        <w:t xml:space="preserve">Przemysł Oldowan </w:t>
      </w:r>
      <w:r w:rsidR="006F5E5A" w:rsidRPr="00A242C8">
        <w:rPr>
          <w:rFonts w:asciiTheme="majorHAnsi" w:hAnsiTheme="majorHAnsi" w:cstheme="majorHAnsi"/>
          <w:color w:val="000000" w:themeColor="text1"/>
        </w:rPr>
        <w:t>w Afryce</w:t>
      </w:r>
      <w:r w:rsidR="00CD40F2">
        <w:rPr>
          <w:rFonts w:asciiTheme="majorHAnsi" w:hAnsiTheme="majorHAnsi" w:cstheme="majorHAnsi"/>
          <w:color w:val="000000" w:themeColor="text1"/>
        </w:rPr>
        <w:t xml:space="preserve">, </w:t>
      </w:r>
      <w:r w:rsidR="00CD40F2">
        <w:rPr>
          <w:rFonts w:asciiTheme="majorHAnsi" w:hAnsiTheme="majorHAnsi" w:cstheme="majorHAnsi"/>
        </w:rPr>
        <w:t>wyznacza początek zapisów archeologicznych</w:t>
      </w:r>
      <w:r w:rsidR="00532247">
        <w:rPr>
          <w:rFonts w:asciiTheme="majorHAnsi" w:hAnsiTheme="majorHAnsi" w:cstheme="majorHAnsi"/>
        </w:rPr>
        <w:t xml:space="preserve"> na całym świecie</w:t>
      </w:r>
      <w:r w:rsidR="00CD40F2">
        <w:rPr>
          <w:rFonts w:asciiTheme="majorHAnsi" w:hAnsiTheme="majorHAnsi" w:cstheme="majorHAnsi"/>
        </w:rPr>
        <w:t xml:space="preserve">. </w:t>
      </w:r>
      <w:r w:rsidR="00CD40F2" w:rsidRPr="00532247">
        <w:rPr>
          <w:rFonts w:asciiTheme="majorHAnsi" w:hAnsiTheme="majorHAnsi" w:cstheme="majorHAnsi"/>
        </w:rPr>
        <w:t>(</w:t>
      </w:r>
      <w:proofErr w:type="spellStart"/>
      <w:r w:rsidR="00CD40F2" w:rsidRPr="00532247">
        <w:rPr>
          <w:rFonts w:asciiTheme="majorHAnsi" w:hAnsiTheme="majorHAnsi" w:cstheme="majorHAnsi"/>
        </w:rPr>
        <w:t>Toth</w:t>
      </w:r>
      <w:proofErr w:type="spellEnd"/>
      <w:r w:rsidR="00CD40F2" w:rsidRPr="00532247">
        <w:rPr>
          <w:rFonts w:asciiTheme="majorHAnsi" w:hAnsiTheme="majorHAnsi" w:cstheme="majorHAnsi"/>
        </w:rPr>
        <w:t xml:space="preserve"> N., </w:t>
      </w:r>
      <w:proofErr w:type="spellStart"/>
      <w:r w:rsidR="00CD40F2" w:rsidRPr="00532247">
        <w:rPr>
          <w:rFonts w:asciiTheme="majorHAnsi" w:hAnsiTheme="majorHAnsi" w:cstheme="majorHAnsi"/>
        </w:rPr>
        <w:t>Schick</w:t>
      </w:r>
      <w:proofErr w:type="spellEnd"/>
      <w:r w:rsidR="00CD40F2" w:rsidRPr="00532247">
        <w:rPr>
          <w:rFonts w:asciiTheme="majorHAnsi" w:hAnsiTheme="majorHAnsi" w:cstheme="majorHAnsi"/>
        </w:rPr>
        <w:t xml:space="preserve"> K., 2009, The Oldowan: The </w:t>
      </w:r>
      <w:proofErr w:type="spellStart"/>
      <w:r w:rsidR="00CD40F2" w:rsidRPr="00532247">
        <w:rPr>
          <w:rFonts w:asciiTheme="majorHAnsi" w:hAnsiTheme="majorHAnsi" w:cstheme="majorHAnsi"/>
        </w:rPr>
        <w:t>Tool</w:t>
      </w:r>
      <w:proofErr w:type="spellEnd"/>
      <w:r w:rsidR="00CD40F2" w:rsidRPr="00532247">
        <w:rPr>
          <w:rFonts w:asciiTheme="majorHAnsi" w:hAnsiTheme="majorHAnsi" w:cstheme="majorHAnsi"/>
        </w:rPr>
        <w:t xml:space="preserve"> </w:t>
      </w:r>
      <w:proofErr w:type="spellStart"/>
      <w:r w:rsidR="00CD40F2" w:rsidRPr="00532247">
        <w:rPr>
          <w:rFonts w:asciiTheme="majorHAnsi" w:hAnsiTheme="majorHAnsi" w:cstheme="majorHAnsi"/>
        </w:rPr>
        <w:t>Making</w:t>
      </w:r>
      <w:proofErr w:type="spellEnd"/>
      <w:r w:rsidR="00CD40F2" w:rsidRPr="00532247">
        <w:rPr>
          <w:rFonts w:asciiTheme="majorHAnsi" w:hAnsiTheme="majorHAnsi" w:cstheme="majorHAnsi"/>
        </w:rPr>
        <w:t xml:space="preserve"> of </w:t>
      </w:r>
      <w:proofErr w:type="spellStart"/>
      <w:r w:rsidR="00CD40F2" w:rsidRPr="00532247">
        <w:rPr>
          <w:rFonts w:asciiTheme="majorHAnsi" w:hAnsiTheme="majorHAnsi" w:cstheme="majorHAnsi"/>
        </w:rPr>
        <w:t>Early</w:t>
      </w:r>
      <w:proofErr w:type="spellEnd"/>
      <w:r w:rsidR="00CD40F2" w:rsidRPr="00532247">
        <w:rPr>
          <w:rFonts w:asciiTheme="majorHAnsi" w:hAnsiTheme="majorHAnsi" w:cstheme="majorHAnsi"/>
        </w:rPr>
        <w:t xml:space="preserve"> Hominins and </w:t>
      </w:r>
      <w:proofErr w:type="spellStart"/>
      <w:r w:rsidR="00CD40F2" w:rsidRPr="00532247">
        <w:rPr>
          <w:rFonts w:asciiTheme="majorHAnsi" w:hAnsiTheme="majorHAnsi" w:cstheme="majorHAnsi"/>
        </w:rPr>
        <w:t>Chimpanzees</w:t>
      </w:r>
      <w:proofErr w:type="spellEnd"/>
      <w:r w:rsidR="00CD40F2" w:rsidRPr="00532247">
        <w:rPr>
          <w:rFonts w:asciiTheme="majorHAnsi" w:hAnsiTheme="majorHAnsi" w:cstheme="majorHAnsi"/>
        </w:rPr>
        <w:t xml:space="preserve"> </w:t>
      </w:r>
      <w:proofErr w:type="spellStart"/>
      <w:r w:rsidR="00CD40F2" w:rsidRPr="00532247">
        <w:rPr>
          <w:rFonts w:asciiTheme="majorHAnsi" w:hAnsiTheme="majorHAnsi" w:cstheme="majorHAnsi"/>
        </w:rPr>
        <w:t>Compared</w:t>
      </w:r>
      <w:proofErr w:type="spellEnd"/>
      <w:r w:rsidR="00CD40F2" w:rsidRPr="00532247">
        <w:rPr>
          <w:rFonts w:asciiTheme="majorHAnsi" w:hAnsiTheme="majorHAnsi" w:cstheme="majorHAnsi"/>
        </w:rPr>
        <w:t xml:space="preserve">.) </w:t>
      </w:r>
      <w:r w:rsidR="00CD40F2" w:rsidRPr="00CD40F2">
        <w:rPr>
          <w:rFonts w:asciiTheme="majorHAnsi" w:hAnsiTheme="majorHAnsi" w:cstheme="majorHAnsi"/>
        </w:rPr>
        <w:t xml:space="preserve">Zapisów, które </w:t>
      </w:r>
      <w:r w:rsidR="00154501" w:rsidRPr="00A242C8">
        <w:rPr>
          <w:rFonts w:asciiTheme="majorHAnsi" w:hAnsiTheme="majorHAnsi" w:cstheme="majorHAnsi"/>
        </w:rPr>
        <w:t xml:space="preserve">wywarły ogromny wpływ na nasze rozumienie </w:t>
      </w:r>
      <w:r w:rsidR="006E49C8" w:rsidRPr="00A242C8">
        <w:rPr>
          <w:rFonts w:asciiTheme="majorHAnsi" w:hAnsiTheme="majorHAnsi" w:cstheme="majorHAnsi"/>
        </w:rPr>
        <w:t xml:space="preserve">procesów ewolucji człowieka. </w:t>
      </w:r>
      <w:r w:rsidRPr="008E172F">
        <w:rPr>
          <w:rFonts w:asciiTheme="majorHAnsi" w:hAnsiTheme="majorHAnsi" w:cstheme="majorHAnsi"/>
        </w:rPr>
        <w:t>(</w:t>
      </w:r>
      <w:proofErr w:type="spellStart"/>
      <w:r w:rsidRPr="008E172F">
        <w:rPr>
          <w:rFonts w:asciiTheme="majorHAnsi" w:hAnsiTheme="majorHAnsi" w:cstheme="majorHAnsi"/>
        </w:rPr>
        <w:t>Mccall</w:t>
      </w:r>
      <w:proofErr w:type="spellEnd"/>
      <w:r w:rsidRPr="008E172F">
        <w:rPr>
          <w:rFonts w:asciiTheme="majorHAnsi" w:hAnsiTheme="majorHAnsi" w:cstheme="majorHAnsi"/>
        </w:rPr>
        <w:t xml:space="preserve"> G. S., Taylor-</w:t>
      </w:r>
      <w:proofErr w:type="spellStart"/>
      <w:r w:rsidRPr="008E172F">
        <w:rPr>
          <w:rFonts w:asciiTheme="majorHAnsi" w:hAnsiTheme="majorHAnsi" w:cstheme="majorHAnsi"/>
        </w:rPr>
        <w:t>Perryman</w:t>
      </w:r>
      <w:proofErr w:type="spellEnd"/>
      <w:r w:rsidRPr="008E172F">
        <w:rPr>
          <w:rFonts w:asciiTheme="majorHAnsi" w:hAnsiTheme="majorHAnsi" w:cstheme="majorHAnsi"/>
        </w:rPr>
        <w:t xml:space="preserve"> R., 2020, </w:t>
      </w:r>
      <w:proofErr w:type="spellStart"/>
      <w:r w:rsidRPr="008E172F">
        <w:rPr>
          <w:rFonts w:asciiTheme="majorHAnsi" w:hAnsiTheme="majorHAnsi" w:cstheme="majorHAnsi"/>
        </w:rPr>
        <w:t>African</w:t>
      </w:r>
      <w:proofErr w:type="spellEnd"/>
      <w:r w:rsidRPr="008E172F">
        <w:rPr>
          <w:rFonts w:asciiTheme="majorHAnsi" w:hAnsiTheme="majorHAnsi" w:cstheme="majorHAnsi"/>
        </w:rPr>
        <w:t xml:space="preserve"> </w:t>
      </w:r>
      <w:proofErr w:type="spellStart"/>
      <w:r w:rsidRPr="008E172F">
        <w:rPr>
          <w:rFonts w:asciiTheme="majorHAnsi" w:hAnsiTheme="majorHAnsi" w:cstheme="majorHAnsi"/>
        </w:rPr>
        <w:t>Stone</w:t>
      </w:r>
      <w:proofErr w:type="spellEnd"/>
      <w:r w:rsidRPr="008E172F">
        <w:rPr>
          <w:rFonts w:asciiTheme="majorHAnsi" w:hAnsiTheme="majorHAnsi" w:cstheme="majorHAnsi"/>
        </w:rPr>
        <w:t xml:space="preserve"> Age.</w:t>
      </w:r>
      <w:r w:rsidRPr="008E172F">
        <w:rPr>
          <w:rFonts w:asciiTheme="majorHAnsi" w:hAnsiTheme="majorHAnsi" w:cstheme="majorHAnsi"/>
          <w:color w:val="000000" w:themeColor="text1"/>
        </w:rPr>
        <w:t xml:space="preserve">) </w:t>
      </w:r>
      <w:r w:rsidRPr="007F41BB">
        <w:rPr>
          <w:rFonts w:asciiTheme="majorHAnsi" w:hAnsiTheme="majorHAnsi" w:cstheme="majorHAnsi"/>
        </w:rPr>
        <w:t xml:space="preserve">Większość tego co wiemy o </w:t>
      </w:r>
      <w:proofErr w:type="spellStart"/>
      <w:r w:rsidRPr="007F41BB">
        <w:rPr>
          <w:rFonts w:asciiTheme="majorHAnsi" w:hAnsiTheme="majorHAnsi" w:cstheme="majorHAnsi"/>
        </w:rPr>
        <w:t>zachowania</w:t>
      </w:r>
      <w:r w:rsidR="00CD40F2">
        <w:rPr>
          <w:rFonts w:asciiTheme="majorHAnsi" w:hAnsiTheme="majorHAnsi" w:cstheme="majorHAnsi"/>
        </w:rPr>
        <w:t>ch</w:t>
      </w:r>
      <w:proofErr w:type="spellEnd"/>
      <w:r w:rsidRPr="007F41BB">
        <w:rPr>
          <w:rFonts w:asciiTheme="majorHAnsi" w:hAnsiTheme="majorHAnsi" w:cstheme="majorHAnsi"/>
        </w:rPr>
        <w:t xml:space="preserve"> homininów pochodzi </w:t>
      </w:r>
      <w:r>
        <w:rPr>
          <w:rFonts w:asciiTheme="majorHAnsi" w:hAnsiTheme="majorHAnsi" w:cstheme="majorHAnsi"/>
        </w:rPr>
        <w:t xml:space="preserve">właśnie </w:t>
      </w:r>
      <w:r w:rsidRPr="007F41BB">
        <w:rPr>
          <w:rFonts w:asciiTheme="majorHAnsi" w:hAnsiTheme="majorHAnsi" w:cstheme="majorHAnsi"/>
        </w:rPr>
        <w:t>z artefak</w:t>
      </w:r>
      <w:r>
        <w:rPr>
          <w:rFonts w:asciiTheme="majorHAnsi" w:hAnsiTheme="majorHAnsi" w:cstheme="majorHAnsi"/>
        </w:rPr>
        <w:t xml:space="preserve">tów kamiennych. </w:t>
      </w:r>
      <w:r w:rsidRPr="006F5E5A">
        <w:rPr>
          <w:rFonts w:asciiTheme="majorHAnsi" w:hAnsiTheme="majorHAnsi" w:cstheme="majorHAnsi"/>
          <w:color w:val="000000" w:themeColor="text1"/>
        </w:rPr>
        <w:t>Na</w:t>
      </w:r>
      <w:r>
        <w:rPr>
          <w:rFonts w:asciiTheme="majorHAnsi" w:hAnsiTheme="majorHAnsi" w:cstheme="majorHAnsi"/>
          <w:color w:val="000000" w:themeColor="text1"/>
        </w:rPr>
        <w:t>rzędzia kamienne wytwarzane przez pierwszy</w:t>
      </w:r>
      <w:r w:rsidR="00532247">
        <w:rPr>
          <w:rFonts w:asciiTheme="majorHAnsi" w:hAnsiTheme="majorHAnsi" w:cstheme="majorHAnsi"/>
          <w:color w:val="000000" w:themeColor="text1"/>
        </w:rPr>
        <w:t>ch</w:t>
      </w:r>
      <w:r>
        <w:rPr>
          <w:rFonts w:asciiTheme="majorHAnsi" w:hAnsiTheme="majorHAnsi" w:cstheme="majorHAnsi"/>
          <w:color w:val="000000" w:themeColor="text1"/>
        </w:rPr>
        <w:t xml:space="preserve"> homininów z najwcześniejszych stanowisk archeologicznych w Afryce wykorzystywane są do tworzenia modeli, jak zachowywali się, żyli, żerowali i komunikowa</w:t>
      </w:r>
      <w:r>
        <w:rPr>
          <w:rFonts w:asciiTheme="majorHAnsi" w:hAnsiTheme="majorHAnsi" w:cstheme="majorHAnsi"/>
          <w:color w:val="000000" w:themeColor="text1"/>
        </w:rPr>
        <w:t>ły</w:t>
      </w:r>
      <w:r>
        <w:rPr>
          <w:rFonts w:asciiTheme="majorHAnsi" w:hAnsiTheme="majorHAnsi" w:cstheme="majorHAnsi"/>
          <w:color w:val="000000" w:themeColor="text1"/>
        </w:rPr>
        <w:t xml:space="preserve"> się </w:t>
      </w:r>
      <w:r w:rsidR="00532247">
        <w:rPr>
          <w:rFonts w:asciiTheme="majorHAnsi" w:hAnsiTheme="majorHAnsi" w:cstheme="majorHAnsi"/>
          <w:color w:val="000000" w:themeColor="text1"/>
        </w:rPr>
        <w:t xml:space="preserve">ze sobą </w:t>
      </w:r>
      <w:r>
        <w:rPr>
          <w:rFonts w:asciiTheme="majorHAnsi" w:hAnsiTheme="majorHAnsi" w:cstheme="majorHAnsi"/>
          <w:color w:val="000000" w:themeColor="text1"/>
        </w:rPr>
        <w:t xml:space="preserve">pierwsze homininy. </w:t>
      </w:r>
      <w:r w:rsidRPr="0097123D">
        <w:rPr>
          <w:rFonts w:asciiTheme="majorHAnsi" w:hAnsiTheme="majorHAnsi" w:cstheme="majorHAnsi"/>
          <w:color w:val="000000" w:themeColor="text1"/>
          <w:lang w:val="en-US"/>
        </w:rPr>
        <w:t>(</w:t>
      </w:r>
      <w:r w:rsidRPr="00777D8E">
        <w:rPr>
          <w:rFonts w:asciiTheme="majorHAnsi" w:hAnsiTheme="majorHAnsi" w:cstheme="majorHAnsi"/>
          <w:lang w:val="en-US"/>
        </w:rPr>
        <w:t xml:space="preserve">Dominguez-Rodrigo M., 2012, Stone Tools and Fossil Bones. </w:t>
      </w:r>
      <w:proofErr w:type="spellStart"/>
      <w:r w:rsidRPr="008E172F">
        <w:rPr>
          <w:rFonts w:asciiTheme="majorHAnsi" w:hAnsiTheme="majorHAnsi" w:cstheme="majorHAnsi"/>
        </w:rPr>
        <w:t>Debates</w:t>
      </w:r>
      <w:proofErr w:type="spellEnd"/>
      <w:r w:rsidRPr="008E172F">
        <w:rPr>
          <w:rFonts w:asciiTheme="majorHAnsi" w:hAnsiTheme="majorHAnsi" w:cstheme="majorHAnsi"/>
        </w:rPr>
        <w:t xml:space="preserve"> in the </w:t>
      </w:r>
      <w:proofErr w:type="spellStart"/>
      <w:r w:rsidRPr="008E172F">
        <w:rPr>
          <w:rFonts w:asciiTheme="majorHAnsi" w:hAnsiTheme="majorHAnsi" w:cstheme="majorHAnsi"/>
        </w:rPr>
        <w:t>Archeology</w:t>
      </w:r>
      <w:proofErr w:type="spellEnd"/>
      <w:r w:rsidRPr="008E172F">
        <w:rPr>
          <w:rFonts w:asciiTheme="majorHAnsi" w:hAnsiTheme="majorHAnsi" w:cstheme="majorHAnsi"/>
        </w:rPr>
        <w:t xml:space="preserve"> of Human </w:t>
      </w:r>
      <w:proofErr w:type="spellStart"/>
      <w:r w:rsidRPr="008E172F">
        <w:rPr>
          <w:rFonts w:asciiTheme="majorHAnsi" w:hAnsiTheme="majorHAnsi" w:cstheme="majorHAnsi"/>
        </w:rPr>
        <w:t>Origins</w:t>
      </w:r>
      <w:proofErr w:type="spellEnd"/>
      <w:r w:rsidRPr="008E172F">
        <w:rPr>
          <w:rFonts w:asciiTheme="majorHAnsi" w:hAnsiTheme="majorHAnsi" w:cstheme="majorHAnsi"/>
        </w:rPr>
        <w:t>.)</w:t>
      </w:r>
      <w:r w:rsidRPr="008E172F">
        <w:rPr>
          <w:rFonts w:asciiTheme="majorHAnsi" w:hAnsiTheme="majorHAnsi" w:cstheme="majorHAnsi"/>
        </w:rPr>
        <w:t xml:space="preserve"> </w:t>
      </w:r>
      <w:r>
        <w:rPr>
          <w:rFonts w:asciiTheme="majorHAnsi" w:hAnsiTheme="majorHAnsi" w:cstheme="majorHAnsi"/>
        </w:rPr>
        <w:t xml:space="preserve">Istnieje wiele kontrowersji wokół tematu, co dokładnie </w:t>
      </w:r>
      <w:r w:rsidR="00532247">
        <w:rPr>
          <w:rFonts w:asciiTheme="majorHAnsi" w:hAnsiTheme="majorHAnsi" w:cstheme="majorHAnsi"/>
        </w:rPr>
        <w:t xml:space="preserve">wczesne </w:t>
      </w:r>
      <w:r>
        <w:rPr>
          <w:rFonts w:asciiTheme="majorHAnsi" w:hAnsiTheme="majorHAnsi" w:cstheme="majorHAnsi"/>
        </w:rPr>
        <w:t xml:space="preserve">narzędzia olduwajskie oznaczają dla zachowania ich twórców. Wciąż </w:t>
      </w:r>
      <w:r w:rsidRPr="007F41BB">
        <w:rPr>
          <w:rFonts w:asciiTheme="majorHAnsi" w:hAnsiTheme="majorHAnsi" w:cstheme="majorHAnsi"/>
        </w:rPr>
        <w:t>informacje o artefaktach kamiennych te</w:t>
      </w:r>
      <w:r>
        <w:rPr>
          <w:rFonts w:asciiTheme="majorHAnsi" w:hAnsiTheme="majorHAnsi" w:cstheme="majorHAnsi"/>
        </w:rPr>
        <w:t xml:space="preserve">chnokomplesu Oldowan są niepełne, a lista rzeczy, których nie wiemy jest przegłębiająco długa. </w:t>
      </w:r>
      <w:r w:rsidRPr="008E172F">
        <w:rPr>
          <w:rFonts w:asciiTheme="majorHAnsi" w:hAnsiTheme="majorHAnsi" w:cstheme="majorHAnsi"/>
          <w:color w:val="000000" w:themeColor="text1"/>
          <w:lang w:val="en-US"/>
        </w:rPr>
        <w:t>(</w:t>
      </w:r>
      <w:r w:rsidRPr="008E172F">
        <w:rPr>
          <w:rFonts w:asciiTheme="majorHAnsi" w:hAnsiTheme="majorHAnsi" w:cstheme="majorHAnsi"/>
          <w:lang w:val="en-US"/>
        </w:rPr>
        <w:t xml:space="preserve">Dominguez-Rodrigo M., 2012, Stone Tools and Fossil Bones. </w:t>
      </w:r>
      <w:proofErr w:type="spellStart"/>
      <w:r w:rsidRPr="008E172F">
        <w:rPr>
          <w:rFonts w:asciiTheme="majorHAnsi" w:hAnsiTheme="majorHAnsi" w:cstheme="majorHAnsi"/>
        </w:rPr>
        <w:t>Debates</w:t>
      </w:r>
      <w:proofErr w:type="spellEnd"/>
      <w:r w:rsidRPr="008E172F">
        <w:rPr>
          <w:rFonts w:asciiTheme="majorHAnsi" w:hAnsiTheme="majorHAnsi" w:cstheme="majorHAnsi"/>
        </w:rPr>
        <w:t xml:space="preserve"> in the </w:t>
      </w:r>
      <w:proofErr w:type="spellStart"/>
      <w:r w:rsidRPr="008E172F">
        <w:rPr>
          <w:rFonts w:asciiTheme="majorHAnsi" w:hAnsiTheme="majorHAnsi" w:cstheme="majorHAnsi"/>
        </w:rPr>
        <w:t>Archeology</w:t>
      </w:r>
      <w:proofErr w:type="spellEnd"/>
      <w:r w:rsidRPr="008E172F">
        <w:rPr>
          <w:rFonts w:asciiTheme="majorHAnsi" w:hAnsiTheme="majorHAnsi" w:cstheme="majorHAnsi"/>
        </w:rPr>
        <w:t xml:space="preserve"> of Human </w:t>
      </w:r>
      <w:proofErr w:type="spellStart"/>
      <w:r w:rsidRPr="008E172F">
        <w:rPr>
          <w:rFonts w:asciiTheme="majorHAnsi" w:hAnsiTheme="majorHAnsi" w:cstheme="majorHAnsi"/>
        </w:rPr>
        <w:t>Origins</w:t>
      </w:r>
      <w:proofErr w:type="spellEnd"/>
      <w:r w:rsidRPr="008E172F">
        <w:rPr>
          <w:rFonts w:asciiTheme="majorHAnsi" w:hAnsiTheme="majorHAnsi" w:cstheme="majorHAnsi"/>
        </w:rPr>
        <w:t>.)</w:t>
      </w:r>
      <w:r w:rsidR="0089054D">
        <w:rPr>
          <w:rFonts w:asciiTheme="majorHAnsi" w:hAnsiTheme="majorHAnsi" w:cstheme="majorHAnsi"/>
        </w:rPr>
        <w:t xml:space="preserve"> </w:t>
      </w:r>
    </w:p>
    <w:p w14:paraId="70C4C303" w14:textId="77777777" w:rsidR="00532247" w:rsidRDefault="00532247" w:rsidP="0089054D">
      <w:pPr>
        <w:rPr>
          <w:rFonts w:asciiTheme="majorHAnsi" w:hAnsiTheme="majorHAnsi" w:cstheme="majorHAnsi"/>
        </w:rPr>
      </w:pPr>
    </w:p>
    <w:p w14:paraId="35847ED4" w14:textId="0A80741D" w:rsidR="00532247" w:rsidRDefault="00532247" w:rsidP="0089054D">
      <w:pPr>
        <w:rPr>
          <w:rFonts w:asciiTheme="majorHAnsi" w:hAnsiTheme="majorHAnsi" w:cstheme="majorHAnsi"/>
          <w:color w:val="000000" w:themeColor="text1"/>
        </w:rPr>
      </w:pPr>
      <w:r>
        <w:rPr>
          <w:rFonts w:asciiTheme="majorHAnsi" w:hAnsiTheme="majorHAnsi" w:cstheme="majorHAnsi"/>
        </w:rPr>
        <w:t>Powszechnie u</w:t>
      </w:r>
      <w:r w:rsidR="0099266D" w:rsidRPr="00A242C8">
        <w:rPr>
          <w:rFonts w:asciiTheme="majorHAnsi" w:hAnsiTheme="majorHAnsi" w:cstheme="majorHAnsi"/>
        </w:rPr>
        <w:t>waża się, że przemysł olduwajski zaczyna się</w:t>
      </w:r>
      <w:r>
        <w:rPr>
          <w:rFonts w:asciiTheme="majorHAnsi" w:hAnsiTheme="majorHAnsi" w:cstheme="majorHAnsi"/>
        </w:rPr>
        <w:t xml:space="preserve"> właśnie</w:t>
      </w:r>
      <w:r w:rsidR="0099266D" w:rsidRPr="00A242C8">
        <w:rPr>
          <w:rFonts w:asciiTheme="majorHAnsi" w:hAnsiTheme="majorHAnsi" w:cstheme="majorHAnsi"/>
        </w:rPr>
        <w:t xml:space="preserve"> wraz z pojawieniem się najstarszych narzędzi kamiennych </w:t>
      </w:r>
      <w:r w:rsidR="0099266D" w:rsidRPr="0099266D">
        <w:rPr>
          <w:rFonts w:asciiTheme="majorHAnsi" w:hAnsiTheme="majorHAnsi" w:cstheme="majorHAnsi"/>
        </w:rPr>
        <w:t>(</w:t>
      </w:r>
      <w:proofErr w:type="spellStart"/>
      <w:r w:rsidR="0099266D" w:rsidRPr="0099266D">
        <w:rPr>
          <w:rFonts w:asciiTheme="majorHAnsi" w:hAnsiTheme="majorHAnsi" w:cstheme="majorHAnsi"/>
        </w:rPr>
        <w:t>Mccall</w:t>
      </w:r>
      <w:proofErr w:type="spellEnd"/>
      <w:r w:rsidR="0099266D" w:rsidRPr="0099266D">
        <w:rPr>
          <w:rFonts w:asciiTheme="majorHAnsi" w:hAnsiTheme="majorHAnsi" w:cstheme="majorHAnsi"/>
        </w:rPr>
        <w:t xml:space="preserve"> G. S., Taylor-</w:t>
      </w:r>
      <w:proofErr w:type="spellStart"/>
      <w:r w:rsidR="0099266D" w:rsidRPr="0099266D">
        <w:rPr>
          <w:rFonts w:asciiTheme="majorHAnsi" w:hAnsiTheme="majorHAnsi" w:cstheme="majorHAnsi"/>
        </w:rPr>
        <w:t>Perryman</w:t>
      </w:r>
      <w:proofErr w:type="spellEnd"/>
      <w:r w:rsidR="0099266D" w:rsidRPr="0099266D">
        <w:rPr>
          <w:rFonts w:asciiTheme="majorHAnsi" w:hAnsiTheme="majorHAnsi" w:cstheme="majorHAnsi"/>
        </w:rPr>
        <w:t xml:space="preserve"> R., 2020, </w:t>
      </w:r>
      <w:proofErr w:type="spellStart"/>
      <w:r w:rsidR="0099266D" w:rsidRPr="0099266D">
        <w:rPr>
          <w:rFonts w:asciiTheme="majorHAnsi" w:hAnsiTheme="majorHAnsi" w:cstheme="majorHAnsi"/>
        </w:rPr>
        <w:t>African</w:t>
      </w:r>
      <w:proofErr w:type="spellEnd"/>
      <w:r w:rsidR="0099266D" w:rsidRPr="0099266D">
        <w:rPr>
          <w:rFonts w:asciiTheme="majorHAnsi" w:hAnsiTheme="majorHAnsi" w:cstheme="majorHAnsi"/>
        </w:rPr>
        <w:t xml:space="preserve"> </w:t>
      </w:r>
      <w:proofErr w:type="spellStart"/>
      <w:r w:rsidR="0099266D" w:rsidRPr="0099266D">
        <w:rPr>
          <w:rFonts w:asciiTheme="majorHAnsi" w:hAnsiTheme="majorHAnsi" w:cstheme="majorHAnsi"/>
        </w:rPr>
        <w:t>Stone</w:t>
      </w:r>
      <w:proofErr w:type="spellEnd"/>
      <w:r w:rsidR="0099266D" w:rsidRPr="0099266D">
        <w:rPr>
          <w:rFonts w:asciiTheme="majorHAnsi" w:hAnsiTheme="majorHAnsi" w:cstheme="majorHAnsi"/>
        </w:rPr>
        <w:t xml:space="preserve"> Age.</w:t>
      </w:r>
      <w:r w:rsidR="0099266D" w:rsidRPr="0099266D">
        <w:rPr>
          <w:rFonts w:asciiTheme="majorHAnsi" w:hAnsiTheme="majorHAnsi" w:cstheme="majorHAnsi"/>
          <w:color w:val="000000" w:themeColor="text1"/>
        </w:rPr>
        <w:t xml:space="preserve">) </w:t>
      </w:r>
    </w:p>
    <w:p w14:paraId="02F2E02B" w14:textId="0BB6F742" w:rsidR="0089054D" w:rsidRPr="00532247" w:rsidRDefault="00B62B12" w:rsidP="0089054D">
      <w:pPr>
        <w:rPr>
          <w:rFonts w:asciiTheme="majorHAnsi" w:hAnsiTheme="majorHAnsi" w:cstheme="majorHAnsi"/>
          <w:lang w:val="en-US"/>
        </w:rPr>
      </w:pPr>
      <w:r>
        <w:rPr>
          <w:rFonts w:asciiTheme="majorHAnsi" w:hAnsiTheme="majorHAnsi" w:cstheme="majorHAnsi"/>
          <w:color w:val="000000" w:themeColor="text1"/>
        </w:rPr>
        <w:t xml:space="preserve">I jest najwcześniejszym etapem </w:t>
      </w:r>
      <w:proofErr w:type="spellStart"/>
      <w:r>
        <w:rPr>
          <w:rFonts w:asciiTheme="majorHAnsi" w:hAnsiTheme="majorHAnsi" w:cstheme="majorHAnsi"/>
          <w:color w:val="000000" w:themeColor="text1"/>
        </w:rPr>
        <w:t>ludziej</w:t>
      </w:r>
      <w:proofErr w:type="spellEnd"/>
      <w:r>
        <w:rPr>
          <w:rFonts w:asciiTheme="majorHAnsi" w:hAnsiTheme="majorHAnsi" w:cstheme="majorHAnsi"/>
          <w:color w:val="000000" w:themeColor="text1"/>
        </w:rPr>
        <w:t xml:space="preserve"> technologii. </w:t>
      </w:r>
      <w:r w:rsidRPr="00B62B12">
        <w:rPr>
          <w:rFonts w:asciiTheme="majorHAnsi" w:hAnsiTheme="majorHAnsi" w:cstheme="majorHAnsi"/>
          <w:lang w:val="en-US"/>
        </w:rPr>
        <w:t xml:space="preserve">(Toth N., Schick K., 2009, The Oldowan: The Tool Making of Early Hominins and Chimpanzees Compared.) </w:t>
      </w:r>
      <w:r w:rsidRPr="00B62B12">
        <w:rPr>
          <w:rFonts w:asciiTheme="majorHAnsi" w:hAnsiTheme="majorHAnsi" w:cstheme="majorHAnsi"/>
        </w:rPr>
        <w:t>Tech</w:t>
      </w:r>
      <w:r>
        <w:rPr>
          <w:rFonts w:asciiTheme="majorHAnsi" w:hAnsiTheme="majorHAnsi" w:cstheme="majorHAnsi"/>
        </w:rPr>
        <w:t>nokompleks Oldowan o</w:t>
      </w:r>
      <w:r w:rsidR="0089054D">
        <w:rPr>
          <w:rFonts w:asciiTheme="majorHAnsi" w:hAnsiTheme="majorHAnsi" w:cstheme="majorHAnsi"/>
          <w:color w:val="000000" w:themeColor="text1"/>
        </w:rPr>
        <w:t>bejmuje</w:t>
      </w:r>
      <w:r w:rsidR="0089054D" w:rsidRPr="00B91058">
        <w:rPr>
          <w:rFonts w:asciiTheme="majorHAnsi" w:hAnsiTheme="majorHAnsi" w:cstheme="majorHAnsi"/>
          <w:color w:val="000000" w:themeColor="text1"/>
        </w:rPr>
        <w:t xml:space="preserve"> najwcześniejszą d</w:t>
      </w:r>
      <w:r w:rsidR="0089054D">
        <w:rPr>
          <w:rFonts w:asciiTheme="majorHAnsi" w:hAnsiTheme="majorHAnsi" w:cstheme="majorHAnsi"/>
          <w:color w:val="000000" w:themeColor="text1"/>
        </w:rPr>
        <w:t>użą grupę stanowisk archeologicznych</w:t>
      </w:r>
      <w:r>
        <w:rPr>
          <w:rFonts w:asciiTheme="majorHAnsi" w:hAnsiTheme="majorHAnsi" w:cstheme="majorHAnsi"/>
          <w:color w:val="000000" w:themeColor="text1"/>
        </w:rPr>
        <w:t>, które w</w:t>
      </w:r>
      <w:r w:rsidR="0089054D">
        <w:rPr>
          <w:rFonts w:asciiTheme="majorHAnsi" w:hAnsiTheme="majorHAnsi" w:cstheme="majorHAnsi"/>
          <w:color w:val="000000" w:themeColor="text1"/>
        </w:rPr>
        <w:t>ykazują</w:t>
      </w:r>
      <w:r w:rsidR="0089054D">
        <w:rPr>
          <w:rFonts w:asciiTheme="majorHAnsi" w:hAnsiTheme="majorHAnsi" w:cstheme="majorHAnsi"/>
          <w:color w:val="000000" w:themeColor="text1"/>
        </w:rPr>
        <w:t xml:space="preserve"> </w:t>
      </w:r>
      <w:r w:rsidR="0089054D">
        <w:rPr>
          <w:rFonts w:asciiTheme="majorHAnsi" w:hAnsiTheme="majorHAnsi" w:cstheme="majorHAnsi"/>
          <w:color w:val="000000" w:themeColor="text1"/>
        </w:rPr>
        <w:t xml:space="preserve">bardzo proste technologie kamienne, datowane na co najmniej 2,6-2,5 milionów lat temu. </w:t>
      </w:r>
      <w:r w:rsidR="0089054D" w:rsidRPr="00B91058">
        <w:rPr>
          <w:rFonts w:asciiTheme="majorHAnsi" w:hAnsiTheme="majorHAnsi" w:cstheme="majorHAnsi"/>
          <w:color w:val="000000" w:themeColor="text1"/>
          <w:lang w:val="en-US"/>
        </w:rPr>
        <w:t>(</w:t>
      </w:r>
      <w:r w:rsidR="0089054D" w:rsidRPr="00777D8E">
        <w:rPr>
          <w:rFonts w:asciiTheme="majorHAnsi" w:hAnsiTheme="majorHAnsi" w:cstheme="majorHAnsi"/>
          <w:lang w:val="en-US"/>
        </w:rPr>
        <w:t>Toth N., Schick K., 2018, An overview of the cognitive implications of the Oldowan Industrial Complex, Azania: Archaeological Research in Africa.</w:t>
      </w:r>
      <w:r w:rsidR="0089054D">
        <w:rPr>
          <w:rFonts w:asciiTheme="majorHAnsi" w:hAnsiTheme="majorHAnsi" w:cstheme="majorHAnsi"/>
          <w:lang w:val="en-US"/>
        </w:rPr>
        <w:t>)</w:t>
      </w:r>
      <w:r w:rsidR="0089054D">
        <w:rPr>
          <w:rFonts w:asciiTheme="majorHAnsi" w:hAnsiTheme="majorHAnsi" w:cstheme="majorHAnsi"/>
          <w:lang w:val="en-US"/>
        </w:rPr>
        <w:t xml:space="preserve"> </w:t>
      </w:r>
      <w:r w:rsidR="0089054D" w:rsidRPr="0089054D">
        <w:rPr>
          <w:rFonts w:asciiTheme="majorHAnsi" w:hAnsiTheme="majorHAnsi" w:cstheme="majorHAnsi"/>
        </w:rPr>
        <w:t xml:space="preserve">Najstarsze </w:t>
      </w:r>
      <w:r w:rsidR="0089054D">
        <w:rPr>
          <w:rFonts w:asciiTheme="majorHAnsi" w:hAnsiTheme="majorHAnsi" w:cstheme="majorHAnsi"/>
        </w:rPr>
        <w:t>stanowiska znajdują się w Afryce Wschodniej, natomiast p</w:t>
      </w:r>
      <w:r w:rsidR="006E49C8" w:rsidRPr="00A242C8">
        <w:rPr>
          <w:rFonts w:asciiTheme="majorHAnsi" w:hAnsiTheme="majorHAnsi" w:cstheme="majorHAnsi"/>
        </w:rPr>
        <w:t xml:space="preserve">rzemysł olduwajski jest wszechobecnym zjawiskiem spotykanym na </w:t>
      </w:r>
      <w:r w:rsidR="0089054D">
        <w:rPr>
          <w:rFonts w:asciiTheme="majorHAnsi" w:hAnsiTheme="majorHAnsi" w:cstheme="majorHAnsi"/>
        </w:rPr>
        <w:t xml:space="preserve">całym </w:t>
      </w:r>
      <w:r w:rsidR="006E49C8" w:rsidRPr="00A242C8">
        <w:rPr>
          <w:rFonts w:asciiTheme="majorHAnsi" w:hAnsiTheme="majorHAnsi" w:cstheme="majorHAnsi"/>
        </w:rPr>
        <w:t xml:space="preserve">kontynencie afrykańskim w dolnym </w:t>
      </w:r>
      <w:r w:rsidR="0099266D" w:rsidRPr="00A242C8">
        <w:rPr>
          <w:rFonts w:asciiTheme="majorHAnsi" w:hAnsiTheme="majorHAnsi" w:cstheme="majorHAnsi"/>
        </w:rPr>
        <w:t>plejstoceni</w:t>
      </w:r>
      <w:r w:rsidR="0089054D">
        <w:rPr>
          <w:rFonts w:asciiTheme="majorHAnsi" w:hAnsiTheme="majorHAnsi" w:cstheme="majorHAnsi"/>
        </w:rPr>
        <w:t xml:space="preserve">e. </w:t>
      </w:r>
      <w:r w:rsidR="0099266D" w:rsidRPr="0089054D">
        <w:rPr>
          <w:rFonts w:asciiTheme="majorHAnsi" w:hAnsiTheme="majorHAnsi" w:cstheme="majorHAnsi"/>
        </w:rPr>
        <w:t>(</w:t>
      </w:r>
      <w:proofErr w:type="spellStart"/>
      <w:r w:rsidR="0099266D" w:rsidRPr="0089054D">
        <w:rPr>
          <w:rFonts w:asciiTheme="majorHAnsi" w:hAnsiTheme="majorHAnsi" w:cstheme="majorHAnsi"/>
        </w:rPr>
        <w:t>Mccall</w:t>
      </w:r>
      <w:proofErr w:type="spellEnd"/>
      <w:r w:rsidR="0099266D" w:rsidRPr="0089054D">
        <w:rPr>
          <w:rFonts w:asciiTheme="majorHAnsi" w:hAnsiTheme="majorHAnsi" w:cstheme="majorHAnsi"/>
        </w:rPr>
        <w:t xml:space="preserve"> G. S., Taylor-</w:t>
      </w:r>
      <w:proofErr w:type="spellStart"/>
      <w:r w:rsidR="0099266D" w:rsidRPr="0089054D">
        <w:rPr>
          <w:rFonts w:asciiTheme="majorHAnsi" w:hAnsiTheme="majorHAnsi" w:cstheme="majorHAnsi"/>
        </w:rPr>
        <w:t>Perryman</w:t>
      </w:r>
      <w:proofErr w:type="spellEnd"/>
      <w:r w:rsidR="0099266D" w:rsidRPr="0089054D">
        <w:rPr>
          <w:rFonts w:asciiTheme="majorHAnsi" w:hAnsiTheme="majorHAnsi" w:cstheme="majorHAnsi"/>
        </w:rPr>
        <w:t xml:space="preserve"> R., 2020, </w:t>
      </w:r>
      <w:proofErr w:type="spellStart"/>
      <w:r w:rsidR="0099266D" w:rsidRPr="0089054D">
        <w:rPr>
          <w:rFonts w:asciiTheme="majorHAnsi" w:hAnsiTheme="majorHAnsi" w:cstheme="majorHAnsi"/>
        </w:rPr>
        <w:t>African</w:t>
      </w:r>
      <w:proofErr w:type="spellEnd"/>
      <w:r w:rsidR="0099266D" w:rsidRPr="0089054D">
        <w:rPr>
          <w:rFonts w:asciiTheme="majorHAnsi" w:hAnsiTheme="majorHAnsi" w:cstheme="majorHAnsi"/>
        </w:rPr>
        <w:t xml:space="preserve"> </w:t>
      </w:r>
      <w:proofErr w:type="spellStart"/>
      <w:r w:rsidR="0099266D" w:rsidRPr="0089054D">
        <w:rPr>
          <w:rFonts w:asciiTheme="majorHAnsi" w:hAnsiTheme="majorHAnsi" w:cstheme="majorHAnsi"/>
        </w:rPr>
        <w:t>Stone</w:t>
      </w:r>
      <w:proofErr w:type="spellEnd"/>
      <w:r w:rsidR="0099266D" w:rsidRPr="0089054D">
        <w:rPr>
          <w:rFonts w:asciiTheme="majorHAnsi" w:hAnsiTheme="majorHAnsi" w:cstheme="majorHAnsi"/>
        </w:rPr>
        <w:t xml:space="preserve"> Age.</w:t>
      </w:r>
      <w:r w:rsidR="0099266D" w:rsidRPr="0089054D">
        <w:rPr>
          <w:rFonts w:asciiTheme="majorHAnsi" w:hAnsiTheme="majorHAnsi" w:cstheme="majorHAnsi"/>
          <w:color w:val="000000" w:themeColor="text1"/>
        </w:rPr>
        <w:t xml:space="preserve">) </w:t>
      </w:r>
      <w:r w:rsidR="0089054D">
        <w:rPr>
          <w:rFonts w:asciiTheme="majorHAnsi" w:hAnsiTheme="majorHAnsi" w:cstheme="majorHAnsi"/>
          <w:color w:val="000000" w:themeColor="text1"/>
        </w:rPr>
        <w:t>Kontynent afrykański nie jest jednak jedynym miejscem na ziemi, gdzie znajdujemy p</w:t>
      </w:r>
      <w:r w:rsidR="0099266D" w:rsidRPr="0099266D">
        <w:rPr>
          <w:rFonts w:asciiTheme="majorHAnsi" w:hAnsiTheme="majorHAnsi" w:cstheme="majorHAnsi"/>
          <w:color w:val="000000" w:themeColor="text1"/>
        </w:rPr>
        <w:t>roste technologie wytwarzania narzędzi kamiennych typu Oldowan</w:t>
      </w:r>
      <w:r w:rsidR="0089054D">
        <w:rPr>
          <w:rFonts w:asciiTheme="majorHAnsi" w:hAnsiTheme="majorHAnsi" w:cstheme="majorHAnsi"/>
          <w:color w:val="000000" w:themeColor="text1"/>
        </w:rPr>
        <w:t xml:space="preserve">. Znajdowane są one również </w:t>
      </w:r>
      <w:r w:rsidR="0099266D" w:rsidRPr="0099266D">
        <w:rPr>
          <w:rFonts w:asciiTheme="majorHAnsi" w:hAnsiTheme="majorHAnsi" w:cstheme="majorHAnsi"/>
          <w:color w:val="000000" w:themeColor="text1"/>
        </w:rPr>
        <w:t>na terenach całego Starego Świata, nawet też w Holocenie.</w:t>
      </w:r>
      <w:r w:rsidR="006F288B">
        <w:rPr>
          <w:rFonts w:asciiTheme="majorHAnsi" w:hAnsiTheme="majorHAnsi" w:cstheme="majorHAnsi"/>
          <w:color w:val="000000" w:themeColor="text1"/>
        </w:rPr>
        <w:t xml:space="preserve"> Jednakże,</w:t>
      </w:r>
      <w:r w:rsidR="0099266D" w:rsidRPr="0099266D">
        <w:rPr>
          <w:rFonts w:asciiTheme="majorHAnsi" w:hAnsiTheme="majorHAnsi" w:cstheme="majorHAnsi"/>
          <w:color w:val="000000" w:themeColor="text1"/>
        </w:rPr>
        <w:t xml:space="preserve"> </w:t>
      </w:r>
      <w:r w:rsidR="006F288B">
        <w:rPr>
          <w:rFonts w:asciiTheme="majorHAnsi" w:hAnsiTheme="majorHAnsi" w:cstheme="majorHAnsi"/>
          <w:color w:val="000000" w:themeColor="text1"/>
        </w:rPr>
        <w:t>n</w:t>
      </w:r>
      <w:r w:rsidR="0099266D" w:rsidRPr="0099266D">
        <w:rPr>
          <w:rFonts w:asciiTheme="majorHAnsi" w:hAnsiTheme="majorHAnsi" w:cstheme="majorHAnsi"/>
          <w:color w:val="000000" w:themeColor="text1"/>
        </w:rPr>
        <w:t xml:space="preserve">azewnictwo </w:t>
      </w:r>
      <w:r w:rsidR="006F288B">
        <w:rPr>
          <w:rFonts w:asciiTheme="majorHAnsi" w:hAnsiTheme="majorHAnsi" w:cstheme="majorHAnsi"/>
          <w:color w:val="000000" w:themeColor="text1"/>
        </w:rPr>
        <w:t xml:space="preserve">technokompleksu </w:t>
      </w:r>
      <w:r w:rsidR="0099266D" w:rsidRPr="0099266D">
        <w:rPr>
          <w:rFonts w:asciiTheme="majorHAnsi" w:hAnsiTheme="majorHAnsi" w:cstheme="majorHAnsi"/>
          <w:color w:val="000000" w:themeColor="text1"/>
        </w:rPr>
        <w:t xml:space="preserve">Oldowan sensu stricto jest stosowane </w:t>
      </w:r>
      <w:r w:rsidR="006F288B">
        <w:rPr>
          <w:rFonts w:asciiTheme="majorHAnsi" w:hAnsiTheme="majorHAnsi" w:cstheme="majorHAnsi"/>
          <w:color w:val="000000" w:themeColor="text1"/>
        </w:rPr>
        <w:t xml:space="preserve">głównie </w:t>
      </w:r>
      <w:r w:rsidR="0099266D" w:rsidRPr="0099266D">
        <w:rPr>
          <w:rFonts w:asciiTheme="majorHAnsi" w:hAnsiTheme="majorHAnsi" w:cstheme="majorHAnsi"/>
          <w:color w:val="000000" w:themeColor="text1"/>
        </w:rPr>
        <w:t>dla prostych rdzeniowych/odłupkowych przemysłów starszych niż milion lat lub więcej.</w:t>
      </w:r>
      <w:r w:rsidR="0099266D">
        <w:rPr>
          <w:rFonts w:asciiTheme="majorHAnsi" w:hAnsiTheme="majorHAnsi" w:cstheme="majorHAnsi"/>
          <w:color w:val="000000" w:themeColor="text1"/>
        </w:rPr>
        <w:t xml:space="preserve"> </w:t>
      </w:r>
      <w:r w:rsidR="0099266D" w:rsidRPr="0099266D">
        <w:rPr>
          <w:rFonts w:asciiTheme="majorHAnsi" w:hAnsiTheme="majorHAnsi" w:cstheme="majorHAnsi"/>
          <w:color w:val="000000" w:themeColor="text1"/>
          <w:lang w:val="en-US"/>
        </w:rPr>
        <w:t>(</w:t>
      </w:r>
      <w:r w:rsidR="0099266D" w:rsidRPr="00777D8E">
        <w:rPr>
          <w:rFonts w:asciiTheme="majorHAnsi" w:hAnsiTheme="majorHAnsi" w:cstheme="majorHAnsi"/>
          <w:lang w:val="en-US"/>
        </w:rPr>
        <w:t>Toth N., Schick K., 2018, An overview of the cognitive implications of the Oldowan Industrial Complex, Azania: Archaeological Research in Africa.</w:t>
      </w:r>
      <w:r w:rsidR="0099266D">
        <w:rPr>
          <w:rFonts w:asciiTheme="majorHAnsi" w:hAnsiTheme="majorHAnsi" w:cstheme="majorHAnsi"/>
          <w:lang w:val="en-US"/>
        </w:rPr>
        <w:t>)</w:t>
      </w:r>
      <w:r w:rsidR="0089054D">
        <w:rPr>
          <w:rFonts w:asciiTheme="majorHAnsi" w:hAnsiTheme="majorHAnsi" w:cstheme="majorHAnsi"/>
          <w:lang w:val="en-US"/>
        </w:rPr>
        <w:t xml:space="preserve"> </w:t>
      </w:r>
      <w:r w:rsidR="006F288B" w:rsidRPr="006F288B">
        <w:rPr>
          <w:rFonts w:asciiTheme="majorHAnsi" w:hAnsiTheme="majorHAnsi" w:cstheme="majorHAnsi"/>
        </w:rPr>
        <w:t>Ze względu na nadmierne rozszerzone konotacje geograficzne i chronologiczne t</w:t>
      </w:r>
      <w:r w:rsidR="0089054D" w:rsidRPr="006F288B">
        <w:rPr>
          <w:rFonts w:asciiTheme="majorHAnsi" w:hAnsiTheme="majorHAnsi" w:cstheme="majorHAnsi"/>
        </w:rPr>
        <w:t>echnokompleks Oldowan wykazuję niewielką spójność jako pojedyncza jednostka kulturowa</w:t>
      </w:r>
      <w:r w:rsidR="006F288B" w:rsidRPr="006F288B">
        <w:rPr>
          <w:rFonts w:asciiTheme="majorHAnsi" w:hAnsiTheme="majorHAnsi" w:cstheme="majorHAnsi"/>
        </w:rPr>
        <w:t xml:space="preserve">. </w:t>
      </w:r>
      <w:r w:rsidR="006F288B" w:rsidRPr="00532247">
        <w:rPr>
          <w:rFonts w:asciiTheme="majorHAnsi" w:hAnsiTheme="majorHAnsi" w:cstheme="majorHAnsi"/>
        </w:rPr>
        <w:t>Jest zróżnicowanym kompleksem</w:t>
      </w:r>
      <w:r w:rsidR="00532247" w:rsidRPr="00532247">
        <w:rPr>
          <w:rFonts w:asciiTheme="majorHAnsi" w:hAnsiTheme="majorHAnsi" w:cstheme="majorHAnsi"/>
        </w:rPr>
        <w:t xml:space="preserve">, który wykazuje zarówno silne podobieństwa, jak </w:t>
      </w:r>
      <w:r w:rsidR="00532247">
        <w:rPr>
          <w:rFonts w:asciiTheme="majorHAnsi" w:hAnsiTheme="majorHAnsi" w:cstheme="majorHAnsi"/>
        </w:rPr>
        <w:t xml:space="preserve">i </w:t>
      </w:r>
      <w:r w:rsidR="00532247" w:rsidRPr="00532247">
        <w:rPr>
          <w:rFonts w:asciiTheme="majorHAnsi" w:hAnsiTheme="majorHAnsi" w:cstheme="majorHAnsi"/>
        </w:rPr>
        <w:t>też zna</w:t>
      </w:r>
      <w:r w:rsidR="00532247">
        <w:rPr>
          <w:rFonts w:asciiTheme="majorHAnsi" w:hAnsiTheme="majorHAnsi" w:cstheme="majorHAnsi"/>
        </w:rPr>
        <w:t xml:space="preserve">czne różnice. Dlatego też pojawiają się trudności z utrzymaniem technokompleksu Oldowan jako jednego kulturowego kompleksu. </w:t>
      </w:r>
      <w:r w:rsidR="00532247" w:rsidRPr="00B91058">
        <w:rPr>
          <w:rFonts w:asciiTheme="majorHAnsi" w:hAnsiTheme="majorHAnsi" w:cstheme="majorHAnsi"/>
          <w:lang w:val="en-US"/>
        </w:rPr>
        <w:t>(</w:t>
      </w:r>
      <w:r w:rsidR="00532247" w:rsidRPr="00DE6EA8">
        <w:rPr>
          <w:rFonts w:asciiTheme="majorHAnsi" w:hAnsiTheme="majorHAnsi" w:cstheme="majorHAnsi"/>
          <w:lang w:val="en-US"/>
        </w:rPr>
        <w:t>Hovers E., Braun D., 2009, An Overview of Some African and Eurasian Oldowan Sites: Evaluation of Hominin Cognition Levels, Technological Advancement and Adaptive Skills.</w:t>
      </w:r>
      <w:r w:rsidR="00532247">
        <w:rPr>
          <w:rFonts w:asciiTheme="majorHAnsi" w:hAnsiTheme="majorHAnsi" w:cstheme="majorHAnsi"/>
          <w:lang w:val="en-US"/>
        </w:rPr>
        <w:t>)</w:t>
      </w:r>
    </w:p>
    <w:p w14:paraId="522511A7" w14:textId="77777777" w:rsidR="00532247" w:rsidRDefault="00532247" w:rsidP="00CB3D8F">
      <w:pPr>
        <w:rPr>
          <w:rFonts w:asciiTheme="majorHAnsi" w:hAnsiTheme="majorHAnsi" w:cstheme="majorHAnsi"/>
          <w:lang w:val="en-US"/>
        </w:rPr>
      </w:pPr>
    </w:p>
    <w:p w14:paraId="22850901" w14:textId="77777777" w:rsidR="00532247" w:rsidRDefault="00532247" w:rsidP="00CB3D8F">
      <w:pPr>
        <w:rPr>
          <w:rFonts w:asciiTheme="majorHAnsi" w:hAnsiTheme="majorHAnsi" w:cstheme="majorHAnsi"/>
          <w:lang w:val="en-US"/>
        </w:rPr>
      </w:pPr>
    </w:p>
    <w:p w14:paraId="636E4A03" w14:textId="77777777" w:rsidR="00532247" w:rsidRDefault="00532247" w:rsidP="00CB3D8F">
      <w:pPr>
        <w:rPr>
          <w:rFonts w:asciiTheme="majorHAnsi" w:hAnsiTheme="majorHAnsi" w:cstheme="majorHAnsi"/>
          <w:lang w:val="en-US"/>
        </w:rPr>
      </w:pPr>
    </w:p>
    <w:p w14:paraId="20194902" w14:textId="1DCB73B6" w:rsidR="00532247" w:rsidRPr="00532247" w:rsidRDefault="00532247" w:rsidP="00CB3D8F">
      <w:pPr>
        <w:rPr>
          <w:rFonts w:asciiTheme="majorHAnsi" w:hAnsiTheme="majorHAnsi" w:cstheme="majorHAnsi"/>
          <w:b/>
          <w:bCs/>
        </w:rPr>
      </w:pPr>
      <w:r w:rsidRPr="00532247">
        <w:rPr>
          <w:rFonts w:asciiTheme="majorHAnsi" w:hAnsiTheme="majorHAnsi" w:cstheme="majorHAnsi"/>
          <w:b/>
          <w:bCs/>
        </w:rPr>
        <w:lastRenderedPageBreak/>
        <w:t xml:space="preserve">Historia badan nad technokompleksem Oldowan w Afryce </w:t>
      </w:r>
    </w:p>
    <w:p w14:paraId="374FB6BB" w14:textId="77777777" w:rsidR="00532247" w:rsidRPr="00532247" w:rsidRDefault="00532247" w:rsidP="00CB3D8F">
      <w:pPr>
        <w:rPr>
          <w:rFonts w:asciiTheme="majorHAnsi" w:hAnsiTheme="majorHAnsi" w:cstheme="majorHAnsi"/>
        </w:rPr>
      </w:pPr>
    </w:p>
    <w:p w14:paraId="421FE5A1" w14:textId="0512A4FA" w:rsidR="00CB3D8F" w:rsidRPr="00A242C8" w:rsidRDefault="008E172F" w:rsidP="00CB3D8F">
      <w:pPr>
        <w:rPr>
          <w:rFonts w:asciiTheme="majorHAnsi" w:hAnsiTheme="majorHAnsi" w:cstheme="majorHAnsi"/>
          <w:color w:val="000000" w:themeColor="text1"/>
          <w:lang w:val="en-US"/>
        </w:rPr>
      </w:pPr>
      <w:r>
        <w:rPr>
          <w:rFonts w:asciiTheme="majorHAnsi" w:hAnsiTheme="majorHAnsi" w:cstheme="majorHAnsi"/>
          <w:color w:val="000000" w:themeColor="text1"/>
        </w:rPr>
        <w:t>T</w:t>
      </w:r>
      <w:r w:rsidR="00041840" w:rsidRPr="00A242C8">
        <w:rPr>
          <w:rFonts w:asciiTheme="majorHAnsi" w:hAnsiTheme="majorHAnsi" w:cstheme="majorHAnsi"/>
          <w:color w:val="000000" w:themeColor="text1"/>
        </w:rPr>
        <w:t xml:space="preserve">ermin Oldowan został stworzony przez Louisa Leakey, archeologa i paleoantropologa pochodzenia brytyjskiego w celu opisania najwcześniejszego przemysłu obróbki kamienia na świecie. </w:t>
      </w:r>
      <w:r w:rsidR="00F3651C" w:rsidRPr="00A242C8">
        <w:rPr>
          <w:rFonts w:asciiTheme="majorHAnsi" w:hAnsiTheme="majorHAnsi" w:cstheme="majorHAnsi"/>
          <w:color w:val="000000" w:themeColor="text1"/>
        </w:rPr>
        <w:t>Termin nawiązuję do słynnego wąwozu Olduvai w Tanzanii</w:t>
      </w:r>
      <w:r w:rsidR="00A242C8" w:rsidRPr="00A242C8">
        <w:rPr>
          <w:rFonts w:asciiTheme="majorHAnsi" w:hAnsiTheme="majorHAnsi" w:cstheme="majorHAnsi"/>
          <w:color w:val="000000" w:themeColor="text1"/>
        </w:rPr>
        <w:t xml:space="preserve">, </w:t>
      </w:r>
      <w:r w:rsidR="00F3651C" w:rsidRPr="00A242C8">
        <w:rPr>
          <w:rFonts w:asciiTheme="majorHAnsi" w:hAnsiTheme="majorHAnsi" w:cstheme="majorHAnsi"/>
          <w:color w:val="000000" w:themeColor="text1"/>
        </w:rPr>
        <w:t>gdzie</w:t>
      </w:r>
      <w:r w:rsidR="00A242C8" w:rsidRPr="00A242C8">
        <w:rPr>
          <w:rFonts w:asciiTheme="majorHAnsi" w:hAnsiTheme="majorHAnsi" w:cstheme="majorHAnsi"/>
          <w:color w:val="000000" w:themeColor="text1"/>
        </w:rPr>
        <w:t xml:space="preserve"> obecnie znajduję się jedno z najsłynniejszych stanowisk archeologicznych i antropologicznym. Właśnie tam rozpoczął swoje badania L. Leakey w </w:t>
      </w:r>
      <w:r w:rsidR="00F3651C" w:rsidRPr="00A242C8">
        <w:rPr>
          <w:rFonts w:asciiTheme="majorHAnsi" w:hAnsiTheme="majorHAnsi" w:cstheme="majorHAnsi"/>
          <w:color w:val="000000" w:themeColor="text1"/>
        </w:rPr>
        <w:t xml:space="preserve">1931 roku. </w:t>
      </w:r>
      <w:r w:rsidR="00A242C8" w:rsidRPr="00A242C8">
        <w:rPr>
          <w:rFonts w:asciiTheme="majorHAnsi" w:hAnsiTheme="majorHAnsi" w:cstheme="majorHAnsi"/>
          <w:color w:val="000000" w:themeColor="text1"/>
        </w:rPr>
        <w:t xml:space="preserve">W latach późniejszych </w:t>
      </w:r>
      <w:r w:rsidR="00CB3D8F" w:rsidRPr="00A242C8">
        <w:rPr>
          <w:rFonts w:asciiTheme="majorHAnsi" w:hAnsiTheme="majorHAnsi" w:cstheme="majorHAnsi"/>
          <w:color w:val="000000" w:themeColor="text1"/>
        </w:rPr>
        <w:t>wraz z</w:t>
      </w:r>
      <w:r w:rsidR="00A242C8" w:rsidRPr="00A242C8">
        <w:rPr>
          <w:rFonts w:asciiTheme="majorHAnsi" w:hAnsiTheme="majorHAnsi" w:cstheme="majorHAnsi"/>
          <w:color w:val="000000" w:themeColor="text1"/>
        </w:rPr>
        <w:t xml:space="preserve">e swoją żoną </w:t>
      </w:r>
      <w:r w:rsidR="00CB3D8F" w:rsidRPr="00A242C8">
        <w:rPr>
          <w:rFonts w:asciiTheme="majorHAnsi" w:hAnsiTheme="majorHAnsi" w:cstheme="majorHAnsi"/>
          <w:color w:val="000000" w:themeColor="text1"/>
        </w:rPr>
        <w:t>Mary Leakey jako pierwsi ustalili chronologię artefaktów z epoki kamienia we wschodniej Afryce przy użyciu nowo opracowanych metod datowania izotopowego</w:t>
      </w:r>
      <w:r w:rsidR="00A242C8" w:rsidRPr="00A242C8">
        <w:rPr>
          <w:rFonts w:asciiTheme="majorHAnsi" w:hAnsiTheme="majorHAnsi" w:cstheme="majorHAnsi"/>
          <w:color w:val="000000" w:themeColor="text1"/>
        </w:rPr>
        <w:t xml:space="preserve">. </w:t>
      </w:r>
      <w:r w:rsidR="00CB3D8F" w:rsidRPr="00A242C8">
        <w:rPr>
          <w:rFonts w:asciiTheme="majorHAnsi" w:hAnsiTheme="majorHAnsi" w:cstheme="majorHAnsi"/>
          <w:color w:val="000000" w:themeColor="text1"/>
        </w:rPr>
        <w:t xml:space="preserve">Ich badania wykazały, że artefakty </w:t>
      </w:r>
      <w:r w:rsidR="00A242C8" w:rsidRPr="00A242C8">
        <w:rPr>
          <w:rFonts w:asciiTheme="majorHAnsi" w:hAnsiTheme="majorHAnsi" w:cstheme="majorHAnsi"/>
          <w:color w:val="000000" w:themeColor="text1"/>
        </w:rPr>
        <w:t xml:space="preserve">technokompleksu Oldowan </w:t>
      </w:r>
      <w:r w:rsidR="00CB3D8F" w:rsidRPr="00A242C8">
        <w:rPr>
          <w:rFonts w:asciiTheme="majorHAnsi" w:hAnsiTheme="majorHAnsi" w:cstheme="majorHAnsi"/>
          <w:color w:val="000000" w:themeColor="text1"/>
        </w:rPr>
        <w:t>datowane są na co najmniej 1,8 mln lat</w:t>
      </w:r>
      <w:r w:rsidR="00A242C8" w:rsidRPr="00A242C8">
        <w:rPr>
          <w:rFonts w:asciiTheme="majorHAnsi" w:hAnsiTheme="majorHAnsi" w:cstheme="majorHAnsi"/>
          <w:color w:val="000000" w:themeColor="text1"/>
        </w:rPr>
        <w:t xml:space="preserve">. Co znacznie przesunęło chronologię epoki kamienia w Afryce. </w:t>
      </w:r>
      <w:r w:rsidR="00A242C8" w:rsidRPr="00A242C8">
        <w:rPr>
          <w:rFonts w:asciiTheme="majorHAnsi" w:hAnsiTheme="majorHAnsi" w:cstheme="majorHAnsi"/>
          <w:lang w:val="en-US"/>
        </w:rPr>
        <w:t xml:space="preserve">(Mccall G. </w:t>
      </w:r>
      <w:r w:rsidR="00A242C8">
        <w:rPr>
          <w:rFonts w:asciiTheme="majorHAnsi" w:hAnsiTheme="majorHAnsi" w:cstheme="majorHAnsi"/>
          <w:lang w:val="en-US"/>
        </w:rPr>
        <w:t>S., Taylor-Perryman R., 2020, African Stone Age.</w:t>
      </w:r>
      <w:r w:rsidR="00A242C8" w:rsidRPr="00A242C8">
        <w:rPr>
          <w:rFonts w:asciiTheme="majorHAnsi" w:hAnsiTheme="majorHAnsi" w:cstheme="majorHAnsi"/>
          <w:color w:val="000000" w:themeColor="text1"/>
          <w:lang w:val="en-US"/>
        </w:rPr>
        <w:t xml:space="preserve">) </w:t>
      </w:r>
    </w:p>
    <w:p w14:paraId="3B8C0975" w14:textId="5CB92A0D" w:rsidR="00041840" w:rsidRPr="00A242C8" w:rsidRDefault="00041840" w:rsidP="009B3191">
      <w:pPr>
        <w:rPr>
          <w:rFonts w:asciiTheme="majorHAnsi" w:hAnsiTheme="majorHAnsi" w:cstheme="majorHAnsi"/>
          <w:color w:val="000000" w:themeColor="text1"/>
          <w:lang w:val="en-US"/>
        </w:rPr>
      </w:pPr>
    </w:p>
    <w:p w14:paraId="0392BB82" w14:textId="290EAE19" w:rsidR="00DC7CFD" w:rsidRDefault="00DC7CFD" w:rsidP="009B3191">
      <w:pPr>
        <w:rPr>
          <w:rFonts w:asciiTheme="majorHAnsi" w:hAnsiTheme="majorHAnsi" w:cstheme="majorHAnsi"/>
        </w:rPr>
      </w:pPr>
    </w:p>
    <w:p w14:paraId="162D4631" w14:textId="24541368" w:rsidR="006F5E5A" w:rsidRPr="006F5E5A" w:rsidRDefault="007214E1" w:rsidP="006F5E5A">
      <w:p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Stwórcy narzędzi technokompleksu Oldowan są często porównywani do współczesnych małp człekokształtnych, zwławsza szympansów i bonobo.</w:t>
      </w:r>
      <w:r w:rsidR="006F5E5A">
        <w:rPr>
          <w:rFonts w:asciiTheme="majorHAnsi" w:hAnsiTheme="majorHAnsi" w:cstheme="majorHAnsi"/>
        </w:rPr>
        <w:t xml:space="preserve"> </w:t>
      </w:r>
      <w:r>
        <w:rPr>
          <w:rFonts w:asciiTheme="majorHAnsi" w:hAnsiTheme="majorHAnsi" w:cstheme="majorHAnsi"/>
        </w:rPr>
        <w:t>Technokompleks Oldowan to najwcześniejszy etap ludzkiej technologii</w:t>
      </w:r>
      <w:r w:rsidR="006F5E5A">
        <w:rPr>
          <w:rFonts w:asciiTheme="majorHAnsi" w:hAnsiTheme="majorHAnsi" w:cstheme="majorHAnsi"/>
        </w:rPr>
        <w:t xml:space="preserve">. Najwcześniejsze uznawane przez dyskurs naukowy za wiarygodne zespoły określonych narzędzi kamiennych pojawiają się w Etiopii, na stanowisku Gona datowanego na około 2,6 milionów lat temu. W ciągu następnych półtora miliona lat zostaną znalezione już dziesiątki takich stanowisk, nie tylko na kontynencie Afrykańskim, ale także w Europie i Azji. </w:t>
      </w:r>
      <w:r w:rsidR="006F5E5A" w:rsidRPr="006F5E5A">
        <w:rPr>
          <w:rFonts w:asciiTheme="majorHAnsi" w:hAnsiTheme="majorHAnsi" w:cstheme="majorHAnsi"/>
          <w:lang w:val="en-US"/>
        </w:rPr>
        <w:t>(</w:t>
      </w:r>
      <w:r w:rsidR="006F5E5A" w:rsidRPr="00777D8E">
        <w:rPr>
          <w:rFonts w:asciiTheme="majorHAnsi" w:hAnsiTheme="majorHAnsi" w:cstheme="majorHAnsi"/>
          <w:lang w:val="en-US"/>
        </w:rPr>
        <w:t>Toth N., Schick K., 2009, The Oldowan: The Tool Making of Early Hominins and Chimpanzees Compared.</w:t>
      </w:r>
      <w:r w:rsidR="006F5E5A">
        <w:rPr>
          <w:rFonts w:asciiTheme="majorHAnsi" w:hAnsiTheme="majorHAnsi" w:cstheme="majorHAnsi"/>
          <w:lang w:val="en-US"/>
        </w:rPr>
        <w:t>)</w:t>
      </w:r>
      <w:r w:rsidR="006F5E5A" w:rsidRPr="00777D8E">
        <w:rPr>
          <w:rFonts w:asciiTheme="majorHAnsi" w:hAnsiTheme="majorHAnsi" w:cstheme="majorHAnsi"/>
          <w:lang w:val="en-US"/>
        </w:rPr>
        <w:t xml:space="preserve"> </w:t>
      </w:r>
    </w:p>
    <w:p w14:paraId="052B2593" w14:textId="61EA86D6" w:rsidR="006F5E5A" w:rsidRPr="006F5E5A" w:rsidRDefault="006F5E5A" w:rsidP="009B3191">
      <w:pPr>
        <w:rPr>
          <w:rFonts w:asciiTheme="majorHAnsi" w:hAnsiTheme="majorHAnsi" w:cstheme="majorHAnsi"/>
          <w:lang w:val="en-US"/>
        </w:rPr>
      </w:pPr>
    </w:p>
    <w:p w14:paraId="49F154CB" w14:textId="4A4EC28B" w:rsidR="00154501" w:rsidRPr="006F5E5A" w:rsidRDefault="00154501" w:rsidP="009B3191">
      <w:pPr>
        <w:rPr>
          <w:rFonts w:asciiTheme="majorHAnsi" w:hAnsiTheme="majorHAnsi" w:cstheme="majorHAnsi"/>
          <w:lang w:val="en-US"/>
        </w:rPr>
      </w:pPr>
    </w:p>
    <w:p w14:paraId="4A8A1D52" w14:textId="2177CD80" w:rsidR="00154501" w:rsidRPr="004F1070" w:rsidRDefault="00154501" w:rsidP="009B3191">
      <w:pPr>
        <w:rPr>
          <w:rFonts w:asciiTheme="majorHAnsi" w:hAnsiTheme="majorHAnsi" w:cstheme="majorHAnsi"/>
          <w:lang w:val="en-US"/>
        </w:rPr>
      </w:pPr>
    </w:p>
    <w:p w14:paraId="4FD0E878" w14:textId="1C73277A" w:rsidR="00154501" w:rsidRPr="004F1070" w:rsidRDefault="00154501" w:rsidP="009B3191">
      <w:pPr>
        <w:rPr>
          <w:rFonts w:asciiTheme="majorHAnsi" w:hAnsiTheme="majorHAnsi" w:cstheme="majorHAnsi"/>
          <w:lang w:val="en-US"/>
        </w:rPr>
      </w:pPr>
    </w:p>
    <w:p w14:paraId="08BE2BAC" w14:textId="029E0961" w:rsidR="00154501" w:rsidRPr="004F1070" w:rsidRDefault="00154501" w:rsidP="009B3191">
      <w:pPr>
        <w:rPr>
          <w:rFonts w:asciiTheme="majorHAnsi" w:hAnsiTheme="majorHAnsi" w:cstheme="majorHAnsi"/>
          <w:lang w:val="en-US"/>
        </w:rPr>
      </w:pPr>
    </w:p>
    <w:p w14:paraId="03DA81F1" w14:textId="70B7BAC4" w:rsidR="00154501" w:rsidRPr="004F1070" w:rsidRDefault="00154501" w:rsidP="009B3191">
      <w:pPr>
        <w:rPr>
          <w:rFonts w:asciiTheme="majorHAnsi" w:hAnsiTheme="majorHAnsi" w:cstheme="majorHAnsi"/>
          <w:lang w:val="en-US"/>
        </w:rPr>
      </w:pPr>
    </w:p>
    <w:p w14:paraId="5384D539" w14:textId="29F4C925" w:rsidR="00154501" w:rsidRPr="004F1070" w:rsidRDefault="00154501" w:rsidP="009B3191">
      <w:pPr>
        <w:rPr>
          <w:rFonts w:asciiTheme="majorHAnsi" w:hAnsiTheme="majorHAnsi" w:cstheme="majorHAnsi"/>
          <w:lang w:val="en-US"/>
        </w:rPr>
      </w:pPr>
    </w:p>
    <w:p w14:paraId="2ED55753" w14:textId="4983DE8C" w:rsidR="00154501" w:rsidRPr="004F1070" w:rsidRDefault="00154501" w:rsidP="009B3191">
      <w:pPr>
        <w:rPr>
          <w:rFonts w:asciiTheme="majorHAnsi" w:hAnsiTheme="majorHAnsi" w:cstheme="majorHAnsi"/>
          <w:lang w:val="en-US"/>
        </w:rPr>
      </w:pPr>
    </w:p>
    <w:p w14:paraId="62FD8111" w14:textId="324D4BB5" w:rsidR="00154501" w:rsidRPr="004F1070" w:rsidRDefault="00154501" w:rsidP="009B3191">
      <w:pPr>
        <w:rPr>
          <w:rFonts w:asciiTheme="majorHAnsi" w:hAnsiTheme="majorHAnsi" w:cstheme="majorHAnsi"/>
          <w:lang w:val="en-US"/>
        </w:rPr>
      </w:pPr>
    </w:p>
    <w:p w14:paraId="5A5E331F" w14:textId="6ADC1A54" w:rsidR="00154501" w:rsidRPr="004F1070" w:rsidRDefault="00154501" w:rsidP="009B3191">
      <w:pPr>
        <w:rPr>
          <w:rFonts w:asciiTheme="majorHAnsi" w:hAnsiTheme="majorHAnsi" w:cstheme="majorHAnsi"/>
          <w:lang w:val="en-US"/>
        </w:rPr>
      </w:pPr>
    </w:p>
    <w:p w14:paraId="18EB0234" w14:textId="0AC037C5" w:rsidR="00154501" w:rsidRPr="004F1070" w:rsidRDefault="00154501" w:rsidP="009B3191">
      <w:pPr>
        <w:rPr>
          <w:rFonts w:asciiTheme="majorHAnsi" w:hAnsiTheme="majorHAnsi" w:cstheme="majorHAnsi"/>
          <w:lang w:val="en-US"/>
        </w:rPr>
      </w:pPr>
    </w:p>
    <w:p w14:paraId="0B2840DC" w14:textId="224CE58E" w:rsidR="00154501" w:rsidRPr="004F1070" w:rsidRDefault="00154501" w:rsidP="009B3191">
      <w:pPr>
        <w:rPr>
          <w:rFonts w:asciiTheme="majorHAnsi" w:hAnsiTheme="majorHAnsi" w:cstheme="majorHAnsi"/>
          <w:lang w:val="en-US"/>
        </w:rPr>
      </w:pPr>
    </w:p>
    <w:p w14:paraId="7B0F43D0" w14:textId="13A96A7E" w:rsidR="00154501" w:rsidRPr="004F1070" w:rsidRDefault="00154501" w:rsidP="009B3191">
      <w:pPr>
        <w:rPr>
          <w:rFonts w:asciiTheme="majorHAnsi" w:hAnsiTheme="majorHAnsi" w:cstheme="majorHAnsi"/>
          <w:lang w:val="en-US"/>
        </w:rPr>
      </w:pPr>
    </w:p>
    <w:p w14:paraId="656714D9" w14:textId="3E97C810" w:rsidR="00154501" w:rsidRPr="004F1070" w:rsidRDefault="00154501" w:rsidP="009B3191">
      <w:pPr>
        <w:rPr>
          <w:rFonts w:asciiTheme="majorHAnsi" w:hAnsiTheme="majorHAnsi" w:cstheme="majorHAnsi"/>
          <w:lang w:val="en-US"/>
        </w:rPr>
      </w:pPr>
    </w:p>
    <w:p w14:paraId="5FE2D19F" w14:textId="1B90A95D" w:rsidR="00154501" w:rsidRPr="004F1070" w:rsidRDefault="00154501" w:rsidP="009B3191">
      <w:pPr>
        <w:rPr>
          <w:rFonts w:asciiTheme="majorHAnsi" w:hAnsiTheme="majorHAnsi" w:cstheme="majorHAnsi"/>
          <w:lang w:val="en-US"/>
        </w:rPr>
      </w:pPr>
    </w:p>
    <w:p w14:paraId="17BE1E25" w14:textId="73971E3F" w:rsidR="00154501" w:rsidRPr="004F1070" w:rsidRDefault="00154501" w:rsidP="009B3191">
      <w:pPr>
        <w:rPr>
          <w:rFonts w:asciiTheme="majorHAnsi" w:hAnsiTheme="majorHAnsi" w:cstheme="majorHAnsi"/>
          <w:lang w:val="en-US"/>
        </w:rPr>
      </w:pPr>
    </w:p>
    <w:p w14:paraId="0770488F" w14:textId="799C3830" w:rsidR="00154501" w:rsidRPr="004F1070" w:rsidRDefault="00154501" w:rsidP="009B3191">
      <w:pPr>
        <w:rPr>
          <w:rFonts w:asciiTheme="majorHAnsi" w:hAnsiTheme="majorHAnsi" w:cstheme="majorHAnsi"/>
          <w:lang w:val="en-US"/>
        </w:rPr>
      </w:pPr>
    </w:p>
    <w:p w14:paraId="79248A03" w14:textId="09CF899B" w:rsidR="00154501" w:rsidRPr="004F1070" w:rsidRDefault="00154501" w:rsidP="009B3191">
      <w:pPr>
        <w:rPr>
          <w:rFonts w:asciiTheme="majorHAnsi" w:hAnsiTheme="majorHAnsi" w:cstheme="majorHAnsi"/>
          <w:lang w:val="en-US"/>
        </w:rPr>
      </w:pPr>
    </w:p>
    <w:p w14:paraId="79DEC42A" w14:textId="72187CAF" w:rsidR="00154501" w:rsidRPr="004F1070" w:rsidRDefault="00154501" w:rsidP="009B3191">
      <w:pPr>
        <w:rPr>
          <w:rFonts w:asciiTheme="majorHAnsi" w:hAnsiTheme="majorHAnsi" w:cstheme="majorHAnsi"/>
          <w:lang w:val="en-US"/>
        </w:rPr>
      </w:pPr>
    </w:p>
    <w:p w14:paraId="3074487A" w14:textId="780D3062" w:rsidR="00154501" w:rsidRPr="004F1070" w:rsidRDefault="00154501" w:rsidP="009B3191">
      <w:pPr>
        <w:rPr>
          <w:rFonts w:asciiTheme="majorHAnsi" w:hAnsiTheme="majorHAnsi" w:cstheme="majorHAnsi"/>
          <w:lang w:val="en-US"/>
        </w:rPr>
      </w:pPr>
    </w:p>
    <w:p w14:paraId="2D06050E" w14:textId="5AFCC1D3" w:rsidR="00154501" w:rsidRPr="004F1070" w:rsidRDefault="00154501" w:rsidP="009B3191">
      <w:pPr>
        <w:rPr>
          <w:rFonts w:asciiTheme="majorHAnsi" w:hAnsiTheme="majorHAnsi" w:cstheme="majorHAnsi"/>
          <w:lang w:val="en-US"/>
        </w:rPr>
      </w:pPr>
    </w:p>
    <w:p w14:paraId="2DA4B064" w14:textId="220FC605" w:rsidR="00154501" w:rsidRPr="004F1070" w:rsidRDefault="00154501" w:rsidP="009B3191">
      <w:pPr>
        <w:rPr>
          <w:rFonts w:asciiTheme="majorHAnsi" w:hAnsiTheme="majorHAnsi" w:cstheme="majorHAnsi"/>
          <w:lang w:val="en-US"/>
        </w:rPr>
      </w:pPr>
    </w:p>
    <w:p w14:paraId="522C718D" w14:textId="0E0D0FDC" w:rsidR="00154501" w:rsidRPr="004F1070" w:rsidRDefault="00154501" w:rsidP="009B3191">
      <w:pPr>
        <w:rPr>
          <w:rFonts w:asciiTheme="majorHAnsi" w:hAnsiTheme="majorHAnsi" w:cstheme="majorHAnsi"/>
          <w:lang w:val="en-US"/>
        </w:rPr>
      </w:pPr>
    </w:p>
    <w:p w14:paraId="26261209" w14:textId="1D8EB611" w:rsidR="00154501" w:rsidRPr="004F1070" w:rsidRDefault="00154501" w:rsidP="009B3191">
      <w:pPr>
        <w:rPr>
          <w:rFonts w:asciiTheme="majorHAnsi" w:hAnsiTheme="majorHAnsi" w:cstheme="majorHAnsi"/>
          <w:lang w:val="en-US"/>
        </w:rPr>
      </w:pPr>
    </w:p>
    <w:p w14:paraId="06EB7901" w14:textId="128DD224" w:rsidR="00154501" w:rsidRPr="004F1070" w:rsidRDefault="00154501" w:rsidP="009B3191">
      <w:pPr>
        <w:rPr>
          <w:rFonts w:asciiTheme="majorHAnsi" w:hAnsiTheme="majorHAnsi" w:cstheme="majorHAnsi"/>
          <w:lang w:val="en-US"/>
        </w:rPr>
      </w:pPr>
    </w:p>
    <w:p w14:paraId="65C35A16" w14:textId="1263E1E0" w:rsidR="00154501" w:rsidRPr="004F1070" w:rsidRDefault="00154501" w:rsidP="009B3191">
      <w:pPr>
        <w:rPr>
          <w:rFonts w:asciiTheme="majorHAnsi" w:hAnsiTheme="majorHAnsi" w:cstheme="majorHAnsi"/>
          <w:lang w:val="en-US"/>
        </w:rPr>
      </w:pPr>
    </w:p>
    <w:p w14:paraId="1CDD06B9" w14:textId="6657B175" w:rsidR="00154501" w:rsidRPr="004F1070" w:rsidRDefault="00154501" w:rsidP="009B3191">
      <w:pPr>
        <w:rPr>
          <w:rFonts w:asciiTheme="majorHAnsi" w:hAnsiTheme="majorHAnsi" w:cstheme="majorHAnsi"/>
          <w:lang w:val="en-US"/>
        </w:rPr>
      </w:pPr>
    </w:p>
    <w:p w14:paraId="4D3FD5EE" w14:textId="24FEF20A" w:rsidR="00154501" w:rsidRPr="004F1070" w:rsidRDefault="00154501" w:rsidP="009B3191">
      <w:pPr>
        <w:rPr>
          <w:rFonts w:asciiTheme="majorHAnsi" w:hAnsiTheme="majorHAnsi" w:cstheme="majorHAnsi"/>
          <w:lang w:val="en-US"/>
        </w:rPr>
      </w:pPr>
    </w:p>
    <w:p w14:paraId="639836A8" w14:textId="6175C0BE" w:rsidR="00154501" w:rsidRPr="004F1070" w:rsidRDefault="00154501" w:rsidP="009B3191">
      <w:pPr>
        <w:rPr>
          <w:rFonts w:asciiTheme="majorHAnsi" w:hAnsiTheme="majorHAnsi" w:cstheme="majorHAnsi"/>
          <w:lang w:val="en-US"/>
        </w:rPr>
      </w:pPr>
    </w:p>
    <w:p w14:paraId="7D702092" w14:textId="519E824A" w:rsidR="00154501" w:rsidRPr="004F1070" w:rsidRDefault="00154501" w:rsidP="009B3191">
      <w:pPr>
        <w:rPr>
          <w:rFonts w:asciiTheme="majorHAnsi" w:hAnsiTheme="majorHAnsi" w:cstheme="majorHAnsi"/>
          <w:lang w:val="en-US"/>
        </w:rPr>
      </w:pPr>
    </w:p>
    <w:p w14:paraId="48F93776" w14:textId="1BD176E5" w:rsidR="00154501" w:rsidRPr="004F1070" w:rsidRDefault="00154501" w:rsidP="009B3191">
      <w:pPr>
        <w:rPr>
          <w:rFonts w:asciiTheme="majorHAnsi" w:hAnsiTheme="majorHAnsi" w:cstheme="majorHAnsi"/>
          <w:lang w:val="en-US"/>
        </w:rPr>
      </w:pPr>
    </w:p>
    <w:p w14:paraId="4DCAFE8A" w14:textId="7F93DBAE" w:rsidR="00154501" w:rsidRPr="004F1070" w:rsidRDefault="00154501" w:rsidP="009B3191">
      <w:pPr>
        <w:rPr>
          <w:rFonts w:asciiTheme="majorHAnsi" w:hAnsiTheme="majorHAnsi" w:cstheme="majorHAnsi"/>
          <w:lang w:val="en-US"/>
        </w:rPr>
      </w:pPr>
    </w:p>
    <w:p w14:paraId="665FA376" w14:textId="7E0ECC71" w:rsidR="00154501" w:rsidRPr="004F1070" w:rsidRDefault="00154501" w:rsidP="009B3191">
      <w:pPr>
        <w:rPr>
          <w:rFonts w:asciiTheme="majorHAnsi" w:hAnsiTheme="majorHAnsi" w:cstheme="majorHAnsi"/>
          <w:lang w:val="en-US"/>
        </w:rPr>
      </w:pPr>
    </w:p>
    <w:p w14:paraId="18C5FE71" w14:textId="7EBF0465" w:rsidR="00154501" w:rsidRPr="004F1070" w:rsidRDefault="00154501" w:rsidP="009B3191">
      <w:pPr>
        <w:rPr>
          <w:rFonts w:asciiTheme="majorHAnsi" w:hAnsiTheme="majorHAnsi" w:cstheme="majorHAnsi"/>
          <w:lang w:val="en-US"/>
        </w:rPr>
      </w:pPr>
    </w:p>
    <w:p w14:paraId="0118A49C" w14:textId="296FA959" w:rsidR="00154501" w:rsidRPr="004F1070" w:rsidRDefault="00154501" w:rsidP="009B3191">
      <w:pPr>
        <w:rPr>
          <w:rFonts w:asciiTheme="majorHAnsi" w:hAnsiTheme="majorHAnsi" w:cstheme="majorHAnsi"/>
          <w:lang w:val="en-US"/>
        </w:rPr>
      </w:pPr>
    </w:p>
    <w:p w14:paraId="3BC08969" w14:textId="64644A76" w:rsidR="00154501" w:rsidRPr="004F1070" w:rsidRDefault="00154501" w:rsidP="009B3191">
      <w:pPr>
        <w:rPr>
          <w:rFonts w:asciiTheme="majorHAnsi" w:hAnsiTheme="majorHAnsi" w:cstheme="majorHAnsi"/>
          <w:lang w:val="en-US"/>
        </w:rPr>
      </w:pPr>
    </w:p>
    <w:p w14:paraId="768973C5" w14:textId="122B43C8" w:rsidR="00154501" w:rsidRPr="004F1070" w:rsidRDefault="00154501" w:rsidP="009B3191">
      <w:pPr>
        <w:rPr>
          <w:rFonts w:asciiTheme="majorHAnsi" w:hAnsiTheme="majorHAnsi" w:cstheme="majorHAnsi"/>
          <w:lang w:val="en-US"/>
        </w:rPr>
      </w:pPr>
    </w:p>
    <w:p w14:paraId="20D402D6" w14:textId="007D818B" w:rsidR="00154501" w:rsidRPr="004F1070" w:rsidRDefault="00154501" w:rsidP="009B3191">
      <w:pPr>
        <w:rPr>
          <w:rFonts w:asciiTheme="majorHAnsi" w:hAnsiTheme="majorHAnsi" w:cstheme="majorHAnsi"/>
          <w:lang w:val="en-US"/>
        </w:rPr>
      </w:pPr>
    </w:p>
    <w:p w14:paraId="69DF7501" w14:textId="3C989A74" w:rsidR="00154501" w:rsidRPr="004F1070" w:rsidRDefault="00154501" w:rsidP="009B3191">
      <w:pPr>
        <w:rPr>
          <w:rFonts w:asciiTheme="majorHAnsi" w:hAnsiTheme="majorHAnsi" w:cstheme="majorHAnsi"/>
          <w:lang w:val="en-US"/>
        </w:rPr>
      </w:pPr>
    </w:p>
    <w:p w14:paraId="456A3972" w14:textId="172A9412" w:rsidR="00154501" w:rsidRPr="004F1070" w:rsidRDefault="00154501" w:rsidP="009B3191">
      <w:pPr>
        <w:rPr>
          <w:rFonts w:asciiTheme="majorHAnsi" w:hAnsiTheme="majorHAnsi" w:cstheme="majorHAnsi"/>
          <w:lang w:val="en-US"/>
        </w:rPr>
      </w:pPr>
    </w:p>
    <w:p w14:paraId="577F3F38" w14:textId="77777777" w:rsidR="00154501" w:rsidRPr="004F1070" w:rsidRDefault="00154501" w:rsidP="009B3191">
      <w:pPr>
        <w:rPr>
          <w:rFonts w:asciiTheme="majorHAnsi" w:hAnsiTheme="majorHAnsi" w:cstheme="majorHAnsi"/>
          <w:lang w:val="en-US"/>
        </w:rPr>
      </w:pPr>
    </w:p>
    <w:p w14:paraId="6DB4B771" w14:textId="77777777" w:rsidR="00154501" w:rsidRDefault="00154501" w:rsidP="00154501">
      <w:p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Bibliografia:</w:t>
      </w:r>
    </w:p>
    <w:p w14:paraId="48EE4D2E" w14:textId="77777777" w:rsidR="00154501" w:rsidRDefault="00154501" w:rsidP="00154501">
      <w:pPr>
        <w:numPr>
          <w:ilvl w:val="0"/>
          <w:numId w:val="5"/>
        </w:numPr>
        <w:rPr>
          <w:rFonts w:asciiTheme="majorHAnsi" w:hAnsiTheme="majorHAnsi" w:cstheme="majorHAnsi"/>
          <w:lang w:val="en-US"/>
        </w:rPr>
      </w:pPr>
      <w:r w:rsidRPr="00777D8E">
        <w:rPr>
          <w:rFonts w:asciiTheme="majorHAnsi" w:hAnsiTheme="majorHAnsi" w:cstheme="majorHAnsi"/>
          <w:lang w:val="en-US"/>
        </w:rPr>
        <w:t>Dominguez-Rodrigo M., 2012, Stone Tools and Fossil Bones. Debates in the Archeology of Human Origins.</w:t>
      </w:r>
    </w:p>
    <w:p w14:paraId="7913C389" w14:textId="77777777" w:rsidR="00154501" w:rsidRPr="00777D8E" w:rsidRDefault="00154501" w:rsidP="00154501">
      <w:pPr>
        <w:numPr>
          <w:ilvl w:val="0"/>
          <w:numId w:val="5"/>
        </w:numPr>
        <w:rPr>
          <w:rFonts w:asciiTheme="majorHAnsi" w:hAnsiTheme="majorHAnsi" w:cstheme="majorHAnsi"/>
          <w:lang w:val="en-US"/>
        </w:rPr>
      </w:pPr>
      <w:r w:rsidRPr="00777D8E">
        <w:rPr>
          <w:rFonts w:asciiTheme="majorHAnsi" w:hAnsiTheme="majorHAnsi" w:cstheme="majorHAnsi"/>
          <w:lang w:val="en-US"/>
        </w:rPr>
        <w:t>Fage J. D., Olivier R., 2008, Tom I, The Cambridge History of Africa.</w:t>
      </w:r>
    </w:p>
    <w:p w14:paraId="06415935" w14:textId="77777777" w:rsidR="00154501" w:rsidRPr="00777D8E" w:rsidRDefault="00154501" w:rsidP="00154501">
      <w:pPr>
        <w:pStyle w:val="Akapitzlist"/>
        <w:numPr>
          <w:ilvl w:val="0"/>
          <w:numId w:val="5"/>
        </w:numPr>
        <w:spacing w:before="100" w:beforeAutospacing="1" w:after="100" w:afterAutospacing="1" w:line="254" w:lineRule="auto"/>
        <w:rPr>
          <w:rFonts w:asciiTheme="majorHAnsi" w:eastAsia="Times New Roman" w:hAnsiTheme="majorHAnsi" w:cstheme="majorHAnsi"/>
          <w:sz w:val="24"/>
          <w:szCs w:val="24"/>
          <w:lang w:val="en-US" w:eastAsia="pl-PL"/>
        </w:rPr>
      </w:pPr>
      <w:r w:rsidRPr="00777D8E">
        <w:rPr>
          <w:rFonts w:asciiTheme="majorHAnsi" w:eastAsia="Times New Roman" w:hAnsiTheme="majorHAnsi" w:cstheme="majorHAnsi"/>
          <w:sz w:val="24"/>
          <w:szCs w:val="24"/>
          <w:lang w:val="en-US" w:eastAsia="pl-PL"/>
        </w:rPr>
        <w:t xml:space="preserve">Hovers E., Braun D., 2009, An Overview of Some African and Eurasian Oldowan Sites: Evaluation of Hominin Cognition Levels, Technological Advancement and Adaptive Skills. </w:t>
      </w:r>
    </w:p>
    <w:p w14:paraId="1407F23D" w14:textId="77777777" w:rsidR="00154501" w:rsidRPr="00777D8E" w:rsidRDefault="00154501" w:rsidP="00154501">
      <w:pPr>
        <w:numPr>
          <w:ilvl w:val="0"/>
          <w:numId w:val="5"/>
        </w:numPr>
        <w:rPr>
          <w:rFonts w:asciiTheme="majorHAnsi" w:hAnsiTheme="majorHAnsi" w:cstheme="majorHAnsi"/>
        </w:rPr>
      </w:pPr>
      <w:r w:rsidRPr="00971D07">
        <w:rPr>
          <w:rFonts w:asciiTheme="majorHAnsi" w:hAnsiTheme="majorHAnsi" w:cstheme="majorHAnsi"/>
        </w:rPr>
        <w:t>Kozłowski</w:t>
      </w:r>
      <w:r w:rsidRPr="00777D8E">
        <w:rPr>
          <w:rFonts w:asciiTheme="majorHAnsi" w:hAnsiTheme="majorHAnsi" w:cstheme="majorHAnsi"/>
        </w:rPr>
        <w:t xml:space="preserve"> J.</w:t>
      </w:r>
      <w:r w:rsidRPr="00971D07">
        <w:rPr>
          <w:rFonts w:asciiTheme="majorHAnsi" w:hAnsiTheme="majorHAnsi" w:cstheme="majorHAnsi"/>
        </w:rPr>
        <w:t>,</w:t>
      </w:r>
      <w:r w:rsidRPr="00777D8E">
        <w:rPr>
          <w:rFonts w:asciiTheme="majorHAnsi" w:hAnsiTheme="majorHAnsi" w:cstheme="majorHAnsi"/>
        </w:rPr>
        <w:t xml:space="preserve"> Tom I, </w:t>
      </w:r>
      <w:r w:rsidRPr="00971D07">
        <w:rPr>
          <w:rFonts w:asciiTheme="majorHAnsi" w:hAnsiTheme="majorHAnsi" w:cstheme="majorHAnsi"/>
        </w:rPr>
        <w:t>1999</w:t>
      </w:r>
      <w:r w:rsidRPr="00777D8E">
        <w:rPr>
          <w:rFonts w:asciiTheme="majorHAnsi" w:hAnsiTheme="majorHAnsi" w:cstheme="majorHAnsi"/>
        </w:rPr>
        <w:t xml:space="preserve">, </w:t>
      </w:r>
      <w:r w:rsidRPr="00971D07">
        <w:rPr>
          <w:rFonts w:asciiTheme="majorHAnsi" w:hAnsiTheme="majorHAnsi" w:cstheme="majorHAnsi"/>
        </w:rPr>
        <w:t>Encyklopedia Historyczna świata</w:t>
      </w:r>
      <w:r w:rsidRPr="00777D8E">
        <w:rPr>
          <w:rFonts w:asciiTheme="majorHAnsi" w:hAnsiTheme="majorHAnsi" w:cstheme="majorHAnsi"/>
        </w:rPr>
        <w:t xml:space="preserve">. </w:t>
      </w:r>
    </w:p>
    <w:p w14:paraId="0FE4D98B" w14:textId="77777777" w:rsidR="00154501" w:rsidRPr="00777D8E" w:rsidRDefault="00154501" w:rsidP="00154501">
      <w:pPr>
        <w:pStyle w:val="NormalnyWeb"/>
        <w:numPr>
          <w:ilvl w:val="0"/>
          <w:numId w:val="5"/>
        </w:numPr>
        <w:rPr>
          <w:rFonts w:asciiTheme="majorHAnsi" w:hAnsiTheme="majorHAnsi" w:cstheme="majorHAnsi"/>
          <w:sz w:val="28"/>
          <w:szCs w:val="28"/>
          <w:lang w:val="en-US"/>
        </w:rPr>
      </w:pPr>
      <w:proofErr w:type="spellStart"/>
      <w:r w:rsidRPr="00777D8E">
        <w:rPr>
          <w:rFonts w:asciiTheme="majorHAnsi" w:hAnsiTheme="majorHAnsi" w:cstheme="majorHAnsi"/>
          <w:lang w:val="en-US"/>
        </w:rPr>
        <w:t>Osvath</w:t>
      </w:r>
      <w:proofErr w:type="spellEnd"/>
      <w:r w:rsidRPr="00777D8E">
        <w:rPr>
          <w:rFonts w:asciiTheme="majorHAnsi" w:hAnsiTheme="majorHAnsi" w:cstheme="majorHAnsi"/>
          <w:lang w:val="en-US"/>
        </w:rPr>
        <w:t xml:space="preserve"> M., Gärdenfors P., 2005, Oldowan culture and the evolution of anticipatory cognition. </w:t>
      </w:r>
    </w:p>
    <w:p w14:paraId="597A52A1" w14:textId="77777777" w:rsidR="00154501" w:rsidRPr="00777D8E" w:rsidRDefault="00154501" w:rsidP="00154501">
      <w:pPr>
        <w:numPr>
          <w:ilvl w:val="0"/>
          <w:numId w:val="5"/>
        </w:numPr>
        <w:rPr>
          <w:rFonts w:asciiTheme="majorHAnsi" w:hAnsiTheme="majorHAnsi" w:cstheme="majorHAnsi"/>
          <w:lang w:val="en-US"/>
        </w:rPr>
      </w:pPr>
      <w:r w:rsidRPr="00777D8E">
        <w:rPr>
          <w:rFonts w:asciiTheme="majorHAnsi" w:hAnsiTheme="majorHAnsi" w:cstheme="majorHAnsi"/>
          <w:lang w:val="en-US"/>
        </w:rPr>
        <w:t xml:space="preserve">Smith A. L., 2017, Field Manual for African Archeology. </w:t>
      </w:r>
    </w:p>
    <w:p w14:paraId="44C0DFFA" w14:textId="77777777" w:rsidR="00154501" w:rsidRPr="00777D8E" w:rsidRDefault="00154501" w:rsidP="00154501">
      <w:pPr>
        <w:numPr>
          <w:ilvl w:val="0"/>
          <w:numId w:val="5"/>
        </w:numPr>
        <w:rPr>
          <w:rFonts w:asciiTheme="majorHAnsi" w:hAnsiTheme="majorHAnsi" w:cstheme="majorHAnsi"/>
          <w:lang w:val="en-US"/>
        </w:rPr>
      </w:pPr>
      <w:r w:rsidRPr="00777D8E">
        <w:rPr>
          <w:rFonts w:asciiTheme="majorHAnsi" w:hAnsiTheme="majorHAnsi" w:cstheme="majorHAnsi"/>
          <w:lang w:val="en-US"/>
        </w:rPr>
        <w:t>Toth N., Schick K., 2018, An overview of the cognitive implications of the Oldowan Industrial Complex, Azania: Archaeological Research in Africa.</w:t>
      </w:r>
    </w:p>
    <w:p w14:paraId="365D4C78" w14:textId="77777777" w:rsidR="00154501" w:rsidRPr="00777D8E" w:rsidRDefault="00154501" w:rsidP="00154501">
      <w:pPr>
        <w:numPr>
          <w:ilvl w:val="0"/>
          <w:numId w:val="5"/>
        </w:numPr>
        <w:rPr>
          <w:rFonts w:asciiTheme="majorHAnsi" w:hAnsiTheme="majorHAnsi" w:cstheme="majorHAnsi"/>
          <w:lang w:val="en-US"/>
        </w:rPr>
      </w:pPr>
      <w:r w:rsidRPr="00777D8E">
        <w:rPr>
          <w:rFonts w:asciiTheme="majorHAnsi" w:hAnsiTheme="majorHAnsi" w:cstheme="majorHAnsi"/>
          <w:lang w:val="en-US"/>
        </w:rPr>
        <w:t xml:space="preserve">Toth N., Schick K., 2009, The Oldowan: The Tool Making of Early Hominins and Chimpanzees Compared. </w:t>
      </w:r>
    </w:p>
    <w:p w14:paraId="557016A8" w14:textId="77777777" w:rsidR="009B3191" w:rsidRPr="00154501" w:rsidRDefault="009B3191" w:rsidP="009B3191">
      <w:pPr>
        <w:rPr>
          <w:rFonts w:asciiTheme="majorHAnsi" w:hAnsiTheme="majorHAnsi" w:cstheme="majorHAnsi"/>
          <w:lang w:val="en-US"/>
        </w:rPr>
      </w:pPr>
    </w:p>
    <w:sectPr w:rsidR="009B3191" w:rsidRPr="00154501" w:rsidSect="00B9105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Perpetua Titling MT">
    <w:panose1 w:val="020205020605050208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1D7712"/>
    <w:multiLevelType w:val="hybridMultilevel"/>
    <w:tmpl w:val="6CE8A334"/>
    <w:lvl w:ilvl="0" w:tplc="754E951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47E764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670991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79CC8F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42ECB3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CA084D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4A2B68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460720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662D20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04461694"/>
    <w:multiLevelType w:val="hybridMultilevel"/>
    <w:tmpl w:val="B5A89852"/>
    <w:lvl w:ilvl="0" w:tplc="F91AFB7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cs="Times New Roman" w:hint="default"/>
      </w:rPr>
    </w:lvl>
    <w:lvl w:ilvl="1" w:tplc="D694A7FA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cs="Times New Roman" w:hint="default"/>
      </w:rPr>
    </w:lvl>
    <w:lvl w:ilvl="2" w:tplc="A2229C24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cs="Times New Roman" w:hint="default"/>
      </w:rPr>
    </w:lvl>
    <w:lvl w:ilvl="3" w:tplc="A970AFA4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cs="Times New Roman" w:hint="default"/>
      </w:rPr>
    </w:lvl>
    <w:lvl w:ilvl="4" w:tplc="C16E44A8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cs="Times New Roman" w:hint="default"/>
      </w:rPr>
    </w:lvl>
    <w:lvl w:ilvl="5" w:tplc="3FF04144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cs="Times New Roman" w:hint="default"/>
      </w:rPr>
    </w:lvl>
    <w:lvl w:ilvl="6" w:tplc="2188E564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cs="Times New Roman" w:hint="default"/>
      </w:rPr>
    </w:lvl>
    <w:lvl w:ilvl="7" w:tplc="F3BC0A38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cs="Times New Roman" w:hint="default"/>
      </w:rPr>
    </w:lvl>
    <w:lvl w:ilvl="8" w:tplc="7BC811CC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cs="Times New Roman" w:hint="default"/>
      </w:rPr>
    </w:lvl>
  </w:abstractNum>
  <w:abstractNum w:abstractNumId="2" w15:restartNumberingAfterBreak="0">
    <w:nsid w:val="0A6621A7"/>
    <w:multiLevelType w:val="hybridMultilevel"/>
    <w:tmpl w:val="FC48057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CF56B79"/>
    <w:multiLevelType w:val="hybridMultilevel"/>
    <w:tmpl w:val="C5803A6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8245703"/>
    <w:multiLevelType w:val="hybridMultilevel"/>
    <w:tmpl w:val="48F661B2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56111DE7"/>
    <w:multiLevelType w:val="hybridMultilevel"/>
    <w:tmpl w:val="C3CCF28A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3"/>
  </w:num>
  <w:num w:numId="5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29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442A"/>
    <w:rsid w:val="00041840"/>
    <w:rsid w:val="000F0B77"/>
    <w:rsid w:val="00154501"/>
    <w:rsid w:val="002175D0"/>
    <w:rsid w:val="00280E5D"/>
    <w:rsid w:val="002C7BEE"/>
    <w:rsid w:val="00414D0B"/>
    <w:rsid w:val="0044442A"/>
    <w:rsid w:val="004F1070"/>
    <w:rsid w:val="00532247"/>
    <w:rsid w:val="005A104D"/>
    <w:rsid w:val="0062515A"/>
    <w:rsid w:val="006E49C8"/>
    <w:rsid w:val="006F288B"/>
    <w:rsid w:val="006F5E5A"/>
    <w:rsid w:val="007214E1"/>
    <w:rsid w:val="00777D8E"/>
    <w:rsid w:val="00791194"/>
    <w:rsid w:val="007F41BB"/>
    <w:rsid w:val="008846DE"/>
    <w:rsid w:val="0089054D"/>
    <w:rsid w:val="00897093"/>
    <w:rsid w:val="008E172F"/>
    <w:rsid w:val="0097123D"/>
    <w:rsid w:val="00971D07"/>
    <w:rsid w:val="0099266D"/>
    <w:rsid w:val="009B3191"/>
    <w:rsid w:val="00A242C8"/>
    <w:rsid w:val="00B62B12"/>
    <w:rsid w:val="00B91058"/>
    <w:rsid w:val="00C67395"/>
    <w:rsid w:val="00CB3D8F"/>
    <w:rsid w:val="00CD40F2"/>
    <w:rsid w:val="00D21E65"/>
    <w:rsid w:val="00DC7CFD"/>
    <w:rsid w:val="00F1612C"/>
    <w:rsid w:val="00F365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31BDF2EB"/>
  <w15:chartTrackingRefBased/>
  <w15:docId w15:val="{61B34089-E8AE-DF4E-AF0A-B2FF649449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C7CFD"/>
    <w:rPr>
      <w:rFonts w:ascii="Times New Roman" w:eastAsia="Times New Roman" w:hAnsi="Times New Roman" w:cs="Times New Roman"/>
      <w:lang w:eastAsia="pl-PL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44442A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NormalnyWeb">
    <w:name w:val="Normal (Web)"/>
    <w:basedOn w:val="Normalny"/>
    <w:uiPriority w:val="99"/>
    <w:unhideWhenUsed/>
    <w:rsid w:val="00777D8E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630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1952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0047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6952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87969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3120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3512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20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56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098069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140</TotalTime>
  <Pages>3</Pages>
  <Words>803</Words>
  <Characters>4818</Characters>
  <Application>Microsoft Office Word</Application>
  <DocSecurity>0</DocSecurity>
  <Lines>40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Martyna Winiarek</dc:creator>
  <cp:keywords/>
  <dc:description/>
  <cp:lastModifiedBy>Martyna Winiarek</cp:lastModifiedBy>
  <cp:revision>11</cp:revision>
  <dcterms:created xsi:type="dcterms:W3CDTF">2022-12-09T09:55:00Z</dcterms:created>
  <dcterms:modified xsi:type="dcterms:W3CDTF">2022-12-11T19:19:00Z</dcterms:modified>
</cp:coreProperties>
</file>